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5EB9" w14:textId="77777777" w:rsidR="001163D6" w:rsidRPr="00A02D81" w:rsidRDefault="001163D6" w:rsidP="001163D6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0A08B5" wp14:editId="6773AFFC">
            <wp:simplePos x="0" y="0"/>
            <wp:positionH relativeFrom="column">
              <wp:posOffset>4855720</wp:posOffset>
            </wp:positionH>
            <wp:positionV relativeFrom="paragraph">
              <wp:posOffset>-330054</wp:posOffset>
            </wp:positionV>
            <wp:extent cx="1201732" cy="1124262"/>
            <wp:effectExtent l="0" t="0" r="5080" b="6350"/>
            <wp:wrapNone/>
            <wp:docPr id="2" name="Picture 1" descr="Cornwall County Cricket Club - Wikipe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nwall County Cricket Club - Wikipedia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32" cy="1124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2D00D" w14:textId="77777777" w:rsidR="001163D6" w:rsidRPr="00A02D81" w:rsidRDefault="001163D6" w:rsidP="001163D6">
      <w:pPr>
        <w:rPr>
          <w:rFonts w:ascii="Verdana" w:hAnsi="Verdana"/>
        </w:rPr>
      </w:pPr>
    </w:p>
    <w:p w14:paraId="2AF16B38" w14:textId="77777777" w:rsidR="001163D6" w:rsidRPr="00A02D81" w:rsidRDefault="001163D6" w:rsidP="001163D6">
      <w:pPr>
        <w:rPr>
          <w:rFonts w:ascii="Verdana" w:hAnsi="Verdana"/>
          <w:b/>
        </w:rPr>
      </w:pPr>
    </w:p>
    <w:p w14:paraId="0AAB0728" w14:textId="77777777" w:rsidR="001163D6" w:rsidRDefault="001163D6" w:rsidP="001163D6">
      <w:pPr>
        <w:rPr>
          <w:rFonts w:ascii="Verdana" w:hAnsi="Verdana"/>
          <w:sz w:val="20"/>
          <w:szCs w:val="20"/>
        </w:rPr>
      </w:pPr>
    </w:p>
    <w:p w14:paraId="5E3E4BC4" w14:textId="32E93287" w:rsidR="001163D6" w:rsidRPr="001163D6" w:rsidRDefault="00FD6F49" w:rsidP="001163D6">
      <w:pPr>
        <w:ind w:left="-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Cornwall Cricket Board: </w:t>
      </w:r>
      <w:r w:rsidR="001163D6" w:rsidRPr="001163D6">
        <w:rPr>
          <w:rFonts w:asciiTheme="minorHAnsi" w:hAnsiTheme="minorHAnsi" w:cstheme="minorHAnsi"/>
          <w:b/>
        </w:rPr>
        <w:t>Role Profile</w:t>
      </w:r>
    </w:p>
    <w:p w14:paraId="16ED8DED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tbl>
      <w:tblPr>
        <w:tblpPr w:leftFromText="180" w:rightFromText="180" w:vertAnchor="text" w:horzAnchor="margin" w:tblpX="-432" w:tblpY="24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63"/>
      </w:tblGrid>
      <w:tr w:rsidR="001163D6" w:rsidRPr="001163D6" w14:paraId="06B5A707" w14:textId="77777777" w:rsidTr="00DD7C7A">
        <w:trPr>
          <w:trHeight w:val="374"/>
        </w:trPr>
        <w:tc>
          <w:tcPr>
            <w:tcW w:w="308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26A69E8" w14:textId="77777777" w:rsidR="001163D6" w:rsidRPr="001163D6" w:rsidRDefault="001163D6" w:rsidP="00DD7C7A">
            <w:pPr>
              <w:rPr>
                <w:rFonts w:asciiTheme="minorHAnsi" w:hAnsiTheme="minorHAnsi" w:cstheme="minorHAnsi"/>
                <w:b/>
              </w:rPr>
            </w:pPr>
            <w:r w:rsidRPr="001163D6">
              <w:rPr>
                <w:rFonts w:asciiTheme="minorHAnsi" w:hAnsiTheme="minorHAnsi" w:cstheme="minorHAnsi"/>
                <w:b/>
              </w:rPr>
              <w:t>Role title</w:t>
            </w:r>
          </w:p>
        </w:tc>
        <w:tc>
          <w:tcPr>
            <w:tcW w:w="65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76DB496" w14:textId="5C709BBC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</w:rPr>
              <w:t>C</w:t>
            </w:r>
            <w:r w:rsidR="00253FE2">
              <w:rPr>
                <w:rFonts w:asciiTheme="minorHAnsi" w:hAnsiTheme="minorHAnsi" w:cstheme="minorHAnsi"/>
              </w:rPr>
              <w:t>ricket Centre Manager</w:t>
            </w:r>
          </w:p>
        </w:tc>
      </w:tr>
      <w:tr w:rsidR="001163D6" w:rsidRPr="001163D6" w14:paraId="5FEEDE6C" w14:textId="77777777" w:rsidTr="00DD7C7A">
        <w:trPr>
          <w:trHeight w:val="374"/>
        </w:trPr>
        <w:tc>
          <w:tcPr>
            <w:tcW w:w="308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1D5646E" w14:textId="77777777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  <w:b/>
              </w:rPr>
              <w:t>Company</w:t>
            </w:r>
          </w:p>
        </w:tc>
        <w:tc>
          <w:tcPr>
            <w:tcW w:w="65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7A7BDE" w14:textId="77777777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</w:rPr>
              <w:t>Cornwall Cricket Board Ltd</w:t>
            </w:r>
          </w:p>
        </w:tc>
      </w:tr>
      <w:tr w:rsidR="001163D6" w:rsidRPr="001163D6" w14:paraId="2837B14D" w14:textId="77777777" w:rsidTr="00DD7C7A">
        <w:trPr>
          <w:trHeight w:val="374"/>
        </w:trPr>
        <w:tc>
          <w:tcPr>
            <w:tcW w:w="308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D7BFDB" w14:textId="77777777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  <w:b/>
              </w:rPr>
              <w:t>Grade</w:t>
            </w:r>
          </w:p>
        </w:tc>
        <w:tc>
          <w:tcPr>
            <w:tcW w:w="65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A17B45" w14:textId="77777777" w:rsidR="00FD6F49" w:rsidRDefault="00A1399D" w:rsidP="00DD7C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PT </w:t>
            </w:r>
            <w:r w:rsidR="007731B9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7731B9">
              <w:rPr>
                <w:rFonts w:asciiTheme="minorHAnsi" w:hAnsiTheme="minorHAnsi" w:cstheme="minorHAnsi"/>
              </w:rPr>
              <w:t>Band 3 (</w:t>
            </w:r>
            <w:r w:rsidR="00CD70E8">
              <w:rPr>
                <w:rFonts w:asciiTheme="minorHAnsi" w:hAnsiTheme="minorHAnsi" w:cstheme="minorHAnsi"/>
              </w:rPr>
              <w:t xml:space="preserve">Pro Rata </w:t>
            </w:r>
            <w:r w:rsidR="007731B9">
              <w:rPr>
                <w:rFonts w:asciiTheme="minorHAnsi" w:hAnsiTheme="minorHAnsi" w:cstheme="minorHAnsi"/>
              </w:rPr>
              <w:t xml:space="preserve">£23,150 – £26,847) </w:t>
            </w:r>
          </w:p>
          <w:p w14:paraId="60DAF00F" w14:textId="2A42659F" w:rsidR="001163D6" w:rsidRDefault="001666A2" w:rsidP="00DD7C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</w:t>
            </w:r>
            <w:r w:rsidR="00FD6F49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 days a week</w:t>
            </w:r>
            <w:r w:rsidR="00FD6F49">
              <w:rPr>
                <w:rFonts w:asciiTheme="minorHAnsi" w:hAnsiTheme="minorHAnsi" w:cstheme="minorHAnsi"/>
              </w:rPr>
              <w:t xml:space="preserve"> (26.25 hours a week)</w:t>
            </w:r>
          </w:p>
          <w:p w14:paraId="2220612A" w14:textId="77777777" w:rsidR="00FD6F49" w:rsidRDefault="007731B9" w:rsidP="00DD7C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Evening</w:t>
            </w:r>
            <w:r w:rsidR="00FD6F4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666A2">
              <w:rPr>
                <w:rFonts w:asciiTheme="minorHAnsi" w:hAnsiTheme="minorHAnsi" w:cstheme="minorHAnsi"/>
              </w:rPr>
              <w:t>(5:00pm – 10:</w:t>
            </w:r>
            <w:r w:rsidR="00FD6F49">
              <w:rPr>
                <w:rFonts w:asciiTheme="minorHAnsi" w:hAnsiTheme="minorHAnsi" w:cstheme="minorHAnsi"/>
              </w:rPr>
              <w:t>3</w:t>
            </w:r>
            <w:r w:rsidR="001666A2">
              <w:rPr>
                <w:rFonts w:asciiTheme="minorHAnsi" w:hAnsiTheme="minorHAnsi" w:cstheme="minorHAnsi"/>
              </w:rPr>
              <w:t xml:space="preserve">0pm) </w:t>
            </w:r>
            <w:r>
              <w:rPr>
                <w:rFonts w:asciiTheme="minorHAnsi" w:hAnsiTheme="minorHAnsi" w:cstheme="minorHAnsi"/>
              </w:rPr>
              <w:t xml:space="preserve">and weekends </w:t>
            </w:r>
            <w:r w:rsidR="001666A2">
              <w:rPr>
                <w:rFonts w:asciiTheme="minorHAnsi" w:hAnsiTheme="minorHAnsi" w:cstheme="minorHAnsi"/>
              </w:rPr>
              <w:t>(8:00 – 10:</w:t>
            </w:r>
            <w:r w:rsidR="00FD6F49">
              <w:rPr>
                <w:rFonts w:asciiTheme="minorHAnsi" w:hAnsiTheme="minorHAnsi" w:cstheme="minorHAnsi"/>
              </w:rPr>
              <w:t>3</w:t>
            </w:r>
            <w:r w:rsidR="001666A2">
              <w:rPr>
                <w:rFonts w:asciiTheme="minorHAnsi" w:hAnsiTheme="minorHAnsi" w:cstheme="minorHAnsi"/>
              </w:rPr>
              <w:t xml:space="preserve">0pm) </w:t>
            </w:r>
          </w:p>
          <w:p w14:paraId="14E8209C" w14:textId="72542BC7" w:rsidR="007731B9" w:rsidRPr="001163D6" w:rsidRDefault="001666A2" w:rsidP="00DD7C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Flexible</w:t>
            </w:r>
          </w:p>
        </w:tc>
      </w:tr>
      <w:tr w:rsidR="001163D6" w:rsidRPr="001163D6" w14:paraId="69FF88B6" w14:textId="77777777" w:rsidTr="00DD7C7A">
        <w:trPr>
          <w:trHeight w:val="374"/>
        </w:trPr>
        <w:tc>
          <w:tcPr>
            <w:tcW w:w="308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99AC63" w14:textId="77777777" w:rsidR="001163D6" w:rsidRPr="001163D6" w:rsidRDefault="001163D6" w:rsidP="00DD7C7A">
            <w:pPr>
              <w:rPr>
                <w:rFonts w:asciiTheme="minorHAnsi" w:hAnsiTheme="minorHAnsi" w:cstheme="minorHAnsi"/>
                <w:b/>
              </w:rPr>
            </w:pPr>
            <w:r w:rsidRPr="001163D6">
              <w:rPr>
                <w:rFonts w:asciiTheme="minorHAnsi" w:hAnsiTheme="minorHAnsi" w:cstheme="minorHAnsi"/>
                <w:b/>
              </w:rPr>
              <w:t xml:space="preserve">Reports to </w:t>
            </w:r>
          </w:p>
        </w:tc>
        <w:tc>
          <w:tcPr>
            <w:tcW w:w="65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7754DD" w14:textId="19A95456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</w:rPr>
              <w:t xml:space="preserve">Cornwall Cricket Board </w:t>
            </w:r>
            <w:r w:rsidR="00253FE2">
              <w:rPr>
                <w:rFonts w:asciiTheme="minorHAnsi" w:hAnsiTheme="minorHAnsi" w:cstheme="minorHAnsi"/>
              </w:rPr>
              <w:t xml:space="preserve">Ltd </w:t>
            </w:r>
            <w:r w:rsidR="001666A2">
              <w:rPr>
                <w:rFonts w:asciiTheme="minorHAnsi" w:hAnsiTheme="minorHAnsi" w:cstheme="minorHAnsi"/>
              </w:rPr>
              <w:t xml:space="preserve">- </w:t>
            </w:r>
            <w:r w:rsidR="00253FE2">
              <w:rPr>
                <w:rFonts w:asciiTheme="minorHAnsi" w:hAnsiTheme="minorHAnsi" w:cstheme="minorHAnsi"/>
              </w:rPr>
              <w:t>Chief Cricket Officer</w:t>
            </w:r>
          </w:p>
        </w:tc>
      </w:tr>
      <w:tr w:rsidR="001163D6" w:rsidRPr="001163D6" w14:paraId="79984A49" w14:textId="77777777" w:rsidTr="00DD7C7A">
        <w:trPr>
          <w:trHeight w:val="374"/>
        </w:trPr>
        <w:tc>
          <w:tcPr>
            <w:tcW w:w="308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B2C9393" w14:textId="77777777" w:rsidR="001163D6" w:rsidRPr="001163D6" w:rsidRDefault="001163D6" w:rsidP="00DD7C7A">
            <w:pPr>
              <w:rPr>
                <w:rFonts w:asciiTheme="minorHAnsi" w:hAnsiTheme="minorHAnsi" w:cstheme="minorHAnsi"/>
                <w:b/>
              </w:rPr>
            </w:pPr>
            <w:r w:rsidRPr="001163D6">
              <w:rPr>
                <w:rFonts w:asciiTheme="minorHAnsi" w:hAnsiTheme="minorHAnsi" w:cstheme="minorHAnsi"/>
                <w:b/>
              </w:rPr>
              <w:t>Version</w:t>
            </w:r>
          </w:p>
        </w:tc>
        <w:tc>
          <w:tcPr>
            <w:tcW w:w="656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8261FA1" w14:textId="749ECBBC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</w:rPr>
              <w:t>Draft</w:t>
            </w:r>
            <w:r w:rsidR="00A1399D">
              <w:rPr>
                <w:rFonts w:asciiTheme="minorHAnsi" w:hAnsiTheme="minorHAnsi" w:cstheme="minorHAnsi"/>
              </w:rPr>
              <w:t xml:space="preserve"> V</w:t>
            </w:r>
            <w:r w:rsidR="001666A2">
              <w:rPr>
                <w:rFonts w:asciiTheme="minorHAnsi" w:hAnsiTheme="minorHAnsi" w:cstheme="minorHAnsi"/>
              </w:rPr>
              <w:t>1</w:t>
            </w:r>
          </w:p>
        </w:tc>
      </w:tr>
    </w:tbl>
    <w:p w14:paraId="6266DAD0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tbl>
      <w:tblPr>
        <w:tblW w:w="96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968"/>
      </w:tblGrid>
      <w:tr w:rsidR="001163D6" w:rsidRPr="001163D6" w14:paraId="43C32101" w14:textId="77777777" w:rsidTr="00DD7C7A">
        <w:trPr>
          <w:cantSplit/>
          <w:trHeight w:val="374"/>
        </w:trPr>
        <w:tc>
          <w:tcPr>
            <w:tcW w:w="468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EE546FD" w14:textId="77777777" w:rsidR="001163D6" w:rsidRPr="001163D6" w:rsidRDefault="001163D6" w:rsidP="00DD7C7A">
            <w:pPr>
              <w:rPr>
                <w:rFonts w:asciiTheme="minorHAnsi" w:hAnsiTheme="minorHAnsi" w:cstheme="minorHAnsi"/>
                <w:b/>
              </w:rPr>
            </w:pPr>
            <w:r w:rsidRPr="001163D6">
              <w:rPr>
                <w:rFonts w:asciiTheme="minorHAnsi" w:hAnsiTheme="minorHAnsi" w:cstheme="minorHAnsi"/>
                <w:b/>
              </w:rPr>
              <w:t>Approver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5CE12130" w14:textId="77777777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</w:rPr>
              <w:t>Cornwall Cricket Board Ltd Board Executive Committee</w:t>
            </w:r>
          </w:p>
        </w:tc>
      </w:tr>
      <w:tr w:rsidR="001163D6" w:rsidRPr="001163D6" w14:paraId="6E583FE6" w14:textId="77777777" w:rsidTr="00DD7C7A">
        <w:trPr>
          <w:cantSplit/>
          <w:trHeight w:val="374"/>
        </w:trPr>
        <w:tc>
          <w:tcPr>
            <w:tcW w:w="468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D5F2CA" w14:textId="77777777" w:rsidR="001163D6" w:rsidRPr="001163D6" w:rsidRDefault="001163D6" w:rsidP="00DD7C7A">
            <w:pPr>
              <w:rPr>
                <w:rFonts w:asciiTheme="minorHAnsi" w:hAnsiTheme="minorHAnsi" w:cstheme="minorHAnsi"/>
              </w:rPr>
            </w:pPr>
            <w:r w:rsidRPr="001163D6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4968" w:type="dxa"/>
            <w:shd w:val="clear" w:color="auto" w:fill="auto"/>
            <w:vAlign w:val="center"/>
          </w:tcPr>
          <w:p w14:paraId="3DCFF78A" w14:textId="24C7EE7A" w:rsidR="001163D6" w:rsidRPr="001163D6" w:rsidRDefault="00A1399D" w:rsidP="00DD7C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</w:t>
            </w:r>
            <w:r w:rsidR="00FD6F49">
              <w:rPr>
                <w:rFonts w:asciiTheme="minorHAnsi" w:hAnsiTheme="minorHAnsi" w:cstheme="minorHAnsi"/>
              </w:rPr>
              <w:t>ly</w:t>
            </w:r>
            <w:r w:rsidR="001163D6" w:rsidRPr="001163D6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4A98416E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E1301EF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A3E1A05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B7916BF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7F6A6A8F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086F399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43C13F7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FD6CD56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7E903794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7DB112B6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0D27CA54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4A89B5E2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20136FE0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24B7B6DF" w14:textId="5C333243" w:rsid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31C0B68" w14:textId="55EE712B" w:rsid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778570A" w14:textId="1EAFDB00" w:rsid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5B714399" w14:textId="233B320E" w:rsid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0FC0506" w14:textId="4F598B06" w:rsid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5037FA1E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6EF6254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5463D517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14F2BC7C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p w14:paraId="3F358E74" w14:textId="77777777" w:rsidR="001163D6" w:rsidRPr="001163D6" w:rsidRDefault="001163D6" w:rsidP="001163D6">
      <w:pPr>
        <w:pStyle w:val="01BSCCParagraphbodystyle"/>
        <w:spacing w:after="0"/>
        <w:ind w:left="-540"/>
        <w:rPr>
          <w:rFonts w:asciiTheme="minorHAnsi" w:hAnsiTheme="minorHAnsi" w:cstheme="minorHAnsi"/>
          <w:szCs w:val="22"/>
        </w:rPr>
      </w:pPr>
      <w:r w:rsidRPr="001163D6">
        <w:rPr>
          <w:rFonts w:asciiTheme="minorHAnsi" w:hAnsiTheme="minorHAnsi" w:cstheme="minorHAnsi"/>
          <w:szCs w:val="22"/>
        </w:rPr>
        <w:t>If you would like this information in another format please contact:</w:t>
      </w:r>
    </w:p>
    <w:p w14:paraId="04A6D4D5" w14:textId="77777777" w:rsidR="001163D6" w:rsidRPr="001163D6" w:rsidRDefault="001163D6" w:rsidP="001163D6">
      <w:pPr>
        <w:pStyle w:val="01BSCCParagraphbodystyle"/>
        <w:spacing w:after="0"/>
        <w:ind w:left="-540"/>
        <w:rPr>
          <w:rFonts w:asciiTheme="minorHAnsi" w:hAnsiTheme="minorHAnsi" w:cstheme="minorHAnsi"/>
          <w:b/>
          <w:szCs w:val="22"/>
        </w:rPr>
      </w:pPr>
      <w:r w:rsidRPr="001163D6">
        <w:rPr>
          <w:rFonts w:asciiTheme="minorHAnsi" w:hAnsiTheme="minorHAnsi" w:cstheme="minorHAnsi"/>
          <w:b/>
          <w:szCs w:val="22"/>
        </w:rPr>
        <w:t>Cornwall Cricket Board Ltd</w:t>
      </w:r>
    </w:p>
    <w:p w14:paraId="0F3F96F2" w14:textId="77777777" w:rsidR="001163D6" w:rsidRPr="001163D6" w:rsidRDefault="001163D6" w:rsidP="001163D6">
      <w:pPr>
        <w:pStyle w:val="01BSCCParagraphbodystyle"/>
        <w:spacing w:after="0"/>
        <w:ind w:left="-540"/>
        <w:rPr>
          <w:rFonts w:asciiTheme="minorHAnsi" w:hAnsiTheme="minorHAnsi" w:cstheme="minorHAnsi"/>
          <w:b/>
          <w:szCs w:val="22"/>
        </w:rPr>
      </w:pPr>
      <w:r w:rsidRPr="001163D6">
        <w:rPr>
          <w:rFonts w:asciiTheme="minorHAnsi" w:hAnsiTheme="minorHAnsi" w:cstheme="minorHAnsi"/>
          <w:b/>
          <w:szCs w:val="22"/>
        </w:rPr>
        <w:t>College Road,</w:t>
      </w:r>
    </w:p>
    <w:p w14:paraId="158E71CC" w14:textId="77777777" w:rsidR="001163D6" w:rsidRPr="001163D6" w:rsidRDefault="001163D6" w:rsidP="001163D6">
      <w:pPr>
        <w:pStyle w:val="01BSCCParagraphbodystyle"/>
        <w:spacing w:after="0"/>
        <w:ind w:left="-540"/>
        <w:rPr>
          <w:rFonts w:asciiTheme="minorHAnsi" w:hAnsiTheme="minorHAnsi" w:cstheme="minorHAnsi"/>
          <w:b/>
          <w:szCs w:val="22"/>
        </w:rPr>
      </w:pPr>
      <w:r w:rsidRPr="001163D6">
        <w:rPr>
          <w:rFonts w:asciiTheme="minorHAnsi" w:hAnsiTheme="minorHAnsi" w:cstheme="minorHAnsi"/>
          <w:b/>
          <w:szCs w:val="22"/>
        </w:rPr>
        <w:t>Truro,</w:t>
      </w:r>
    </w:p>
    <w:p w14:paraId="4BC1B1A3" w14:textId="5618D328" w:rsidR="001163D6" w:rsidRPr="001163D6" w:rsidRDefault="001163D6" w:rsidP="00FD6F49">
      <w:pPr>
        <w:pStyle w:val="01BSCCParagraphbodystyle"/>
        <w:spacing w:after="0"/>
        <w:ind w:left="-540"/>
        <w:rPr>
          <w:rFonts w:asciiTheme="minorHAnsi" w:hAnsiTheme="minorHAnsi" w:cstheme="minorHAnsi"/>
          <w:b/>
          <w:szCs w:val="22"/>
        </w:rPr>
      </w:pPr>
      <w:r w:rsidRPr="001163D6">
        <w:rPr>
          <w:rFonts w:asciiTheme="minorHAnsi" w:hAnsiTheme="minorHAnsi" w:cstheme="minorHAnsi"/>
          <w:b/>
          <w:szCs w:val="22"/>
        </w:rPr>
        <w:t>TR1 3XX</w:t>
      </w:r>
    </w:p>
    <w:p w14:paraId="60C89CD2" w14:textId="1164763E" w:rsidR="001163D6" w:rsidRPr="001163D6" w:rsidRDefault="00FD6F49" w:rsidP="001163D6">
      <w:pPr>
        <w:pStyle w:val="01BSCCParagraphbodystyle"/>
        <w:spacing w:after="0"/>
        <w:ind w:left="-540"/>
        <w:rPr>
          <w:rFonts w:asciiTheme="minorHAnsi" w:hAnsiTheme="minorHAnsi" w:cstheme="minorHAnsi"/>
          <w:b/>
          <w:i/>
          <w:iCs/>
          <w:color w:val="2E74B5"/>
          <w:szCs w:val="22"/>
        </w:rPr>
      </w:pPr>
      <w:r>
        <w:rPr>
          <w:rFonts w:asciiTheme="minorHAnsi" w:hAnsiTheme="minorHAnsi" w:cstheme="minorHAnsi"/>
          <w:b/>
          <w:i/>
          <w:iCs/>
          <w:color w:val="2E74B5"/>
          <w:szCs w:val="22"/>
        </w:rPr>
        <w:t>cco</w:t>
      </w:r>
      <w:r w:rsidR="001163D6" w:rsidRPr="001163D6">
        <w:rPr>
          <w:rFonts w:asciiTheme="minorHAnsi" w:hAnsiTheme="minorHAnsi" w:cstheme="minorHAnsi"/>
          <w:b/>
          <w:i/>
          <w:iCs/>
          <w:color w:val="2E74B5"/>
          <w:szCs w:val="22"/>
        </w:rPr>
        <w:t>@cornwallcricket.co.uk</w:t>
      </w:r>
    </w:p>
    <w:p w14:paraId="0B34FFA1" w14:textId="77777777" w:rsidR="001163D6" w:rsidRPr="001163D6" w:rsidRDefault="001163D6" w:rsidP="001163D6">
      <w:pPr>
        <w:pStyle w:val="01BSCCParagraphbodystyle"/>
        <w:spacing w:after="0"/>
        <w:ind w:left="-540"/>
        <w:rPr>
          <w:rFonts w:asciiTheme="minorHAnsi" w:hAnsiTheme="minorHAnsi" w:cstheme="minorHAnsi"/>
          <w:b/>
          <w:szCs w:val="22"/>
        </w:rPr>
        <w:sectPr w:rsidR="001163D6" w:rsidRPr="001163D6" w:rsidSect="00E305D2">
          <w:footerReference w:type="default" r:id="rId8"/>
          <w:pgSz w:w="11906" w:h="16838"/>
          <w:pgMar w:top="1134" w:right="1134" w:bottom="992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800" w:tblpY="165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163D6" w:rsidRPr="001163D6" w14:paraId="433EAC8F" w14:textId="77777777" w:rsidTr="001163D6">
        <w:tc>
          <w:tcPr>
            <w:tcW w:w="10485" w:type="dxa"/>
            <w:shd w:val="clear" w:color="auto" w:fill="auto"/>
          </w:tcPr>
          <w:p w14:paraId="0B3F8714" w14:textId="77777777" w:rsidR="001163D6" w:rsidRPr="001163D6" w:rsidRDefault="001163D6" w:rsidP="001163D6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  <w:p w14:paraId="1F2DB799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Role Purpose</w:t>
            </w:r>
          </w:p>
          <w:p w14:paraId="0A07E206" w14:textId="0354348B" w:rsidR="001163D6" w:rsidRPr="001163D6" w:rsidRDefault="001163D6" w:rsidP="001163D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The post holder will be 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>the Manager of the Cornwall Cricket Centre</w:t>
            </w:r>
            <w:r w:rsidR="00475062">
              <w:rPr>
                <w:rFonts w:asciiTheme="minorHAnsi" w:eastAsia="Calibri" w:hAnsiTheme="minorHAnsi" w:cstheme="minorHAnsi"/>
                <w:lang w:eastAsia="en-US"/>
              </w:rPr>
              <w:t xml:space="preserve">.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The role will 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support the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deliver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>y of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 the Cornwall Cricket Board strategy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 annually</w:t>
            </w:r>
            <w:r w:rsidR="00FD6F49">
              <w:rPr>
                <w:rFonts w:asciiTheme="minorHAnsi" w:eastAsia="Calibri" w:hAnsiTheme="minorHAnsi" w:cstheme="minorHAnsi"/>
                <w:lang w:eastAsia="en-US"/>
              </w:rPr>
              <w:t xml:space="preserve"> with regards to the Cricket Centre activity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6B76AFAF" w14:textId="77777777" w:rsidR="001163D6" w:rsidRPr="001163D6" w:rsidRDefault="001163D6" w:rsidP="001163D6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163D6" w:rsidRPr="001163D6" w14:paraId="6526FCCD" w14:textId="77777777" w:rsidTr="001163D6">
        <w:tc>
          <w:tcPr>
            <w:tcW w:w="10485" w:type="dxa"/>
            <w:shd w:val="clear" w:color="auto" w:fill="auto"/>
          </w:tcPr>
          <w:p w14:paraId="566EB7A6" w14:textId="77777777" w:rsidR="001163D6" w:rsidRPr="001163D6" w:rsidRDefault="001163D6" w:rsidP="001163D6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  <w:p w14:paraId="70884301" w14:textId="77777777" w:rsidR="001163D6" w:rsidRPr="001163D6" w:rsidRDefault="001163D6" w:rsidP="001163D6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About the role</w:t>
            </w:r>
          </w:p>
          <w:p w14:paraId="367F6630" w14:textId="77777777" w:rsidR="001163D6" w:rsidRPr="001163D6" w:rsidRDefault="001163D6" w:rsidP="001163D6">
            <w:pPr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</w:p>
          <w:p w14:paraId="0C83B5E9" w14:textId="305FB065" w:rsid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The 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Cricket Centre Manager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is responsible for the delivery of all Cornwall Cricket 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Centres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functions, based on the </w:t>
            </w:r>
            <w:r w:rsidR="001666A2">
              <w:rPr>
                <w:rFonts w:asciiTheme="minorHAnsi" w:eastAsia="Calibri" w:hAnsiTheme="minorHAnsi" w:cstheme="minorHAnsi"/>
                <w:lang w:eastAsia="en-US"/>
              </w:rPr>
              <w:t>b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>usiness s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trategy 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for the Centre. Managing the relationship with the College and generating recreational usage for Cricket </w:t>
            </w:r>
            <w:r w:rsidR="001666A2">
              <w:rPr>
                <w:rFonts w:asciiTheme="minorHAnsi" w:eastAsia="Calibri" w:hAnsiTheme="minorHAnsi" w:cstheme="minorHAnsi"/>
                <w:lang w:eastAsia="en-US"/>
              </w:rPr>
              <w:t>C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lubs and patrons 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>in</w:t>
            </w:r>
            <w:r w:rsidR="00441445">
              <w:rPr>
                <w:rFonts w:asciiTheme="minorHAnsi" w:eastAsia="Calibri" w:hAnsiTheme="minorHAnsi" w:cstheme="minorHAnsi"/>
                <w:lang w:eastAsia="en-US"/>
              </w:rPr>
              <w:t xml:space="preserve"> Cornwall.</w:t>
            </w:r>
          </w:p>
          <w:p w14:paraId="6BD4FE27" w14:textId="1530CF0C" w:rsidR="00475062" w:rsidRPr="001163D6" w:rsidRDefault="00475062" w:rsidP="001163D6">
            <w:pPr>
              <w:spacing w:after="120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1163D6" w:rsidRPr="001163D6" w14:paraId="3F76EE08" w14:textId="77777777" w:rsidTr="001163D6">
        <w:tc>
          <w:tcPr>
            <w:tcW w:w="10485" w:type="dxa"/>
            <w:shd w:val="clear" w:color="auto" w:fill="auto"/>
          </w:tcPr>
          <w:p w14:paraId="23BD2E33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What you'll be doing</w:t>
            </w:r>
          </w:p>
          <w:p w14:paraId="2BA21952" w14:textId="1928F230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As a 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>Cricket Centre Manager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, your main accountabilities will be as follows:</w:t>
            </w:r>
          </w:p>
          <w:p w14:paraId="04B21A83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Strategy</w:t>
            </w:r>
          </w:p>
          <w:p w14:paraId="541E983D" w14:textId="38334DC7" w:rsidR="001163D6" w:rsidRPr="00BB5835" w:rsidRDefault="001163D6" w:rsidP="00BB5835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To work with the CCB 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 xml:space="preserve">Chief Cricket Officer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to develop a cohesive 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 xml:space="preserve">business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strategy for the development and delivery of Corn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>wall C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ricket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 xml:space="preserve"> Centre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34C32D3C" w14:textId="792D8CE7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>Develop and maintain a marketing and communications strategy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 xml:space="preserve"> aligned to the Cornwall Cricket Centre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, that engages as large a part of the community as is possible, including the website</w:t>
            </w:r>
            <w:r w:rsidR="00FD6F49">
              <w:rPr>
                <w:rFonts w:asciiTheme="minorHAnsi" w:eastAsia="Calibri" w:hAnsiTheme="minorHAnsi" w:cstheme="minorHAnsi"/>
                <w:lang w:eastAsia="en-US"/>
              </w:rPr>
              <w:t xml:space="preserve"> and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 social medi</w:t>
            </w:r>
            <w:r w:rsidR="00BB5835">
              <w:rPr>
                <w:rFonts w:asciiTheme="minorHAnsi" w:eastAsia="Calibri" w:hAnsiTheme="minorHAnsi" w:cstheme="minorHAnsi"/>
                <w:lang w:eastAsia="en-US"/>
              </w:rPr>
              <w:t>a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45C98DAB" w14:textId="6E2FD006" w:rsidR="001163D6" w:rsidRPr="00BB5835" w:rsidRDefault="00BB5835" w:rsidP="00BB5835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To work with the Chief Cricket Officer and Director of Finance to create robust financial reporting and accounting processes for the Cornwall Cricket Centre.</w:t>
            </w:r>
          </w:p>
          <w:p w14:paraId="604CA1E0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Management &amp; Governance</w:t>
            </w:r>
          </w:p>
          <w:p w14:paraId="76EAF686" w14:textId="1A80E918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>T</w:t>
            </w:r>
            <w:r w:rsidR="00BB5835">
              <w:rPr>
                <w:rFonts w:asciiTheme="minorHAnsi" w:hAnsiTheme="minorHAnsi" w:cstheme="minorHAnsi"/>
                <w:lang w:eastAsia="en-US"/>
              </w:rPr>
              <w:t>o manage the business function</w:t>
            </w:r>
            <w:r w:rsidR="00FD6F49">
              <w:rPr>
                <w:rFonts w:asciiTheme="minorHAnsi" w:hAnsiTheme="minorHAnsi" w:cstheme="minorHAnsi"/>
                <w:lang w:eastAsia="en-US"/>
              </w:rPr>
              <w:t xml:space="preserve"> and booking system</w:t>
            </w:r>
            <w:r w:rsidR="00BB5835">
              <w:rPr>
                <w:rFonts w:asciiTheme="minorHAnsi" w:hAnsiTheme="minorHAnsi" w:cstheme="minorHAnsi"/>
                <w:lang w:eastAsia="en-US"/>
              </w:rPr>
              <w:t xml:space="preserve"> of the </w:t>
            </w:r>
            <w:r w:rsidRPr="001163D6">
              <w:rPr>
                <w:rFonts w:asciiTheme="minorHAnsi" w:hAnsiTheme="minorHAnsi" w:cstheme="minorHAnsi"/>
                <w:lang w:eastAsia="en-US"/>
              </w:rPr>
              <w:t xml:space="preserve">Cornwall Cricket </w:t>
            </w:r>
            <w:r w:rsidR="00BB5835">
              <w:rPr>
                <w:rFonts w:asciiTheme="minorHAnsi" w:hAnsiTheme="minorHAnsi" w:cstheme="minorHAnsi"/>
                <w:lang w:eastAsia="en-US"/>
              </w:rPr>
              <w:t>Centre Management Group</w:t>
            </w:r>
            <w:r w:rsidRPr="001163D6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2424C846" w14:textId="0B8C15AD" w:rsidR="00B26D95" w:rsidRDefault="00B26D95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To manage the financial functions of the Cornwall Cricket Centre and report to the Chief Cricket Officer and Director of Finance on a monthly basis.</w:t>
            </w:r>
          </w:p>
          <w:p w14:paraId="2F005EF4" w14:textId="389607C3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 xml:space="preserve">Understand the </w:t>
            </w:r>
            <w:r w:rsidR="00B26D95">
              <w:rPr>
                <w:rFonts w:asciiTheme="minorHAnsi" w:hAnsiTheme="minorHAnsi" w:cstheme="minorHAnsi"/>
                <w:lang w:eastAsia="en-US"/>
              </w:rPr>
              <w:t>business policies and processes</w:t>
            </w:r>
            <w:r w:rsidRPr="001163D6">
              <w:rPr>
                <w:rFonts w:asciiTheme="minorHAnsi" w:hAnsiTheme="minorHAnsi" w:cstheme="minorHAnsi"/>
                <w:lang w:eastAsia="en-US"/>
              </w:rPr>
              <w:t xml:space="preserve"> of the C</w:t>
            </w:r>
            <w:r w:rsidR="00BB5835">
              <w:rPr>
                <w:rFonts w:asciiTheme="minorHAnsi" w:hAnsiTheme="minorHAnsi" w:cstheme="minorHAnsi"/>
                <w:lang w:eastAsia="en-US"/>
              </w:rPr>
              <w:t>ornwall Cricket Centre</w:t>
            </w:r>
            <w:r w:rsidRPr="001163D6">
              <w:rPr>
                <w:rFonts w:asciiTheme="minorHAnsi" w:hAnsiTheme="minorHAnsi" w:cstheme="minorHAnsi"/>
                <w:lang w:eastAsia="en-US"/>
              </w:rPr>
              <w:t xml:space="preserve"> and support their implementation and maintenance</w:t>
            </w:r>
            <w:r w:rsidR="00B26D95">
              <w:rPr>
                <w:rFonts w:asciiTheme="minorHAnsi" w:hAnsiTheme="minorHAnsi" w:cstheme="minorHAnsi"/>
                <w:lang w:eastAsia="en-US"/>
              </w:rPr>
              <w:t xml:space="preserve"> at all times</w:t>
            </w:r>
            <w:r w:rsidRPr="001163D6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4B578F41" w14:textId="7C677454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>Manage the boards relationship with the ECB</w:t>
            </w:r>
            <w:r w:rsidR="00B26D95">
              <w:rPr>
                <w:rFonts w:asciiTheme="minorHAnsi" w:hAnsiTheme="minorHAnsi" w:cstheme="minorHAnsi"/>
                <w:lang w:eastAsia="en-US"/>
              </w:rPr>
              <w:t xml:space="preserve"> and Truro College </w:t>
            </w:r>
            <w:r w:rsidRPr="001163D6">
              <w:rPr>
                <w:rFonts w:asciiTheme="minorHAnsi" w:hAnsiTheme="minorHAnsi" w:cstheme="minorHAnsi"/>
                <w:lang w:eastAsia="en-US"/>
              </w:rPr>
              <w:t>and the elements of Cornish cricket</w:t>
            </w:r>
            <w:r w:rsidR="00FD6F49">
              <w:rPr>
                <w:rFonts w:asciiTheme="minorHAnsi" w:hAnsiTheme="minorHAnsi" w:cstheme="minorHAnsi"/>
                <w:lang w:eastAsia="en-US"/>
              </w:rPr>
              <w:t xml:space="preserve"> that use the centre</w:t>
            </w:r>
            <w:r w:rsidRPr="001163D6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791F9A7C" w14:textId="0F96AAC0" w:rsid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 xml:space="preserve">Ensure </w:t>
            </w:r>
            <w:r w:rsidR="00B26D95">
              <w:rPr>
                <w:rFonts w:asciiTheme="minorHAnsi" w:hAnsiTheme="minorHAnsi" w:cstheme="minorHAnsi"/>
                <w:lang w:eastAsia="en-US"/>
              </w:rPr>
              <w:t xml:space="preserve">that the </w:t>
            </w:r>
            <w:r w:rsidRPr="001163D6">
              <w:rPr>
                <w:rFonts w:asciiTheme="minorHAnsi" w:hAnsiTheme="minorHAnsi" w:cstheme="minorHAnsi"/>
                <w:lang w:eastAsia="en-US"/>
              </w:rPr>
              <w:t>C</w:t>
            </w:r>
            <w:r w:rsidR="00B26D95">
              <w:rPr>
                <w:rFonts w:asciiTheme="minorHAnsi" w:hAnsiTheme="minorHAnsi" w:cstheme="minorHAnsi"/>
                <w:lang w:eastAsia="en-US"/>
              </w:rPr>
              <w:t>ornwall Cricket Centre</w:t>
            </w:r>
            <w:r w:rsidRPr="001163D6">
              <w:rPr>
                <w:rFonts w:asciiTheme="minorHAnsi" w:hAnsiTheme="minorHAnsi" w:cstheme="minorHAnsi"/>
                <w:lang w:eastAsia="en-US"/>
              </w:rPr>
              <w:t xml:space="preserve"> complies with regulatory standards, laws/guidelines and upholds practices</w:t>
            </w:r>
            <w:r w:rsidR="00B26D95">
              <w:rPr>
                <w:rFonts w:asciiTheme="minorHAnsi" w:hAnsiTheme="minorHAnsi" w:cstheme="minorHAnsi"/>
                <w:lang w:eastAsia="en-US"/>
              </w:rPr>
              <w:t xml:space="preserve"> at all times.</w:t>
            </w:r>
          </w:p>
          <w:p w14:paraId="22215407" w14:textId="37DE99A0" w:rsidR="001666A2" w:rsidRDefault="001666A2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Write and review </w:t>
            </w:r>
            <w:r w:rsidR="00FD6F49">
              <w:rPr>
                <w:rFonts w:asciiTheme="minorHAnsi" w:hAnsiTheme="minorHAnsi" w:cstheme="minorHAnsi"/>
                <w:lang w:eastAsia="en-US"/>
              </w:rPr>
              <w:t xml:space="preserve">the </w:t>
            </w:r>
            <w:r>
              <w:rPr>
                <w:rFonts w:asciiTheme="minorHAnsi" w:hAnsiTheme="minorHAnsi" w:cstheme="minorHAnsi"/>
                <w:lang w:eastAsia="en-US"/>
              </w:rPr>
              <w:t>health and safety risk documents, ensuring all documents are up to date</w:t>
            </w:r>
            <w:r w:rsidR="00FD6F49">
              <w:rPr>
                <w:rFonts w:asciiTheme="minorHAnsi" w:hAnsiTheme="minorHAnsi" w:cstheme="minorHAnsi"/>
                <w:lang w:eastAsia="en-US"/>
              </w:rPr>
              <w:t xml:space="preserve"> and implemented</w:t>
            </w:r>
            <w:r>
              <w:rPr>
                <w:rFonts w:asciiTheme="minorHAnsi" w:hAnsiTheme="minorHAnsi" w:cstheme="minorHAnsi"/>
                <w:lang w:eastAsia="en-US"/>
              </w:rPr>
              <w:t xml:space="preserve">. </w:t>
            </w:r>
          </w:p>
          <w:p w14:paraId="19137C99" w14:textId="5EA59A70" w:rsidR="001666A2" w:rsidRPr="001666A2" w:rsidRDefault="001666A2" w:rsidP="001666A2">
            <w:pPr>
              <w:spacing w:after="120" w:line="259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1666A2">
              <w:rPr>
                <w:rFonts w:asciiTheme="minorHAnsi" w:hAnsiTheme="minorHAnsi" w:cstheme="minorHAnsi"/>
                <w:b/>
                <w:lang w:eastAsia="en-US"/>
              </w:rPr>
              <w:t>Staff</w:t>
            </w:r>
          </w:p>
          <w:p w14:paraId="12229E32" w14:textId="2C716020" w:rsidR="001666A2" w:rsidRDefault="001666A2" w:rsidP="001666A2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Be the person responsible for the Cornwall Cricket Centre when on shift.</w:t>
            </w:r>
          </w:p>
          <w:p w14:paraId="14818431" w14:textId="71B86D75" w:rsidR="001666A2" w:rsidRDefault="001666A2" w:rsidP="001666A2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Liaise with the duty offices on shift and coordinate shifts delegating tasks when required.</w:t>
            </w:r>
          </w:p>
          <w:p w14:paraId="6FD7B8F4" w14:textId="4DAFFE34" w:rsidR="001666A2" w:rsidRPr="001666A2" w:rsidRDefault="001666A2" w:rsidP="001666A2">
            <w:pPr>
              <w:pStyle w:val="ListParagraph"/>
              <w:numPr>
                <w:ilvl w:val="0"/>
                <w:numId w:val="7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Work alongside duty officers and be the point of responsibility to cover shifts as required.</w:t>
            </w:r>
          </w:p>
          <w:p w14:paraId="4C767A23" w14:textId="77777777" w:rsidR="001163D6" w:rsidRPr="001163D6" w:rsidRDefault="001163D6" w:rsidP="001163D6">
            <w:pPr>
              <w:spacing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1163D6">
              <w:rPr>
                <w:rFonts w:asciiTheme="minorHAnsi" w:hAnsiTheme="minorHAnsi" w:cstheme="minorHAnsi"/>
                <w:b/>
                <w:lang w:eastAsia="en-US"/>
              </w:rPr>
              <w:t>Delivery</w:t>
            </w:r>
          </w:p>
          <w:p w14:paraId="02918713" w14:textId="729D5B05" w:rsidR="001666A2" w:rsidRDefault="001666A2" w:rsidP="001666A2">
            <w:pPr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  <w:lang w:eastAsia="en-US"/>
              </w:rPr>
            </w:pPr>
            <w:r w:rsidRPr="001666A2">
              <w:rPr>
                <w:rFonts w:asciiTheme="minorHAnsi" w:hAnsiTheme="minorHAnsi" w:cstheme="minorHAnsi"/>
                <w:lang w:eastAsia="en-US"/>
              </w:rPr>
              <w:t xml:space="preserve">Ensure that the facilities are opened, </w:t>
            </w:r>
            <w:r>
              <w:rPr>
                <w:rFonts w:asciiTheme="minorHAnsi" w:hAnsiTheme="minorHAnsi" w:cstheme="minorHAnsi"/>
                <w:lang w:eastAsia="en-US"/>
              </w:rPr>
              <w:t>prepared</w:t>
            </w:r>
            <w:r w:rsidR="00FD6F49">
              <w:rPr>
                <w:rFonts w:asciiTheme="minorHAnsi" w:hAnsiTheme="minorHAnsi" w:cstheme="minorHAnsi"/>
                <w:lang w:eastAsia="en-US"/>
              </w:rPr>
              <w:t>, cleaned</w:t>
            </w:r>
            <w:r>
              <w:rPr>
                <w:rFonts w:asciiTheme="minorHAnsi" w:hAnsiTheme="minorHAnsi" w:cstheme="minorHAnsi"/>
                <w:lang w:eastAsia="en-US"/>
              </w:rPr>
              <w:t xml:space="preserve"> and </w:t>
            </w:r>
            <w:r w:rsidRPr="001666A2">
              <w:rPr>
                <w:rFonts w:asciiTheme="minorHAnsi" w:hAnsiTheme="minorHAnsi" w:cstheme="minorHAnsi"/>
                <w:lang w:eastAsia="en-US"/>
              </w:rPr>
              <w:t>closed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1666A2">
              <w:rPr>
                <w:rFonts w:asciiTheme="minorHAnsi" w:hAnsiTheme="minorHAnsi" w:cstheme="minorHAnsi"/>
                <w:lang w:eastAsia="en-US"/>
              </w:rPr>
              <w:t>secure</w:t>
            </w:r>
            <w:r>
              <w:rPr>
                <w:rFonts w:asciiTheme="minorHAnsi" w:hAnsiTheme="minorHAnsi" w:cstheme="minorHAnsi"/>
                <w:lang w:eastAsia="en-US"/>
              </w:rPr>
              <w:t>ly</w:t>
            </w:r>
            <w:r w:rsidRPr="001666A2">
              <w:rPr>
                <w:rFonts w:asciiTheme="minorHAnsi" w:hAnsiTheme="minorHAnsi" w:cstheme="minorHAnsi"/>
                <w:lang w:eastAsia="en-US"/>
              </w:rPr>
              <w:t xml:space="preserve"> as determined by the operational programme</w:t>
            </w:r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46EEB04C" w14:textId="174EA4A2" w:rsidR="001666A2" w:rsidRPr="001666A2" w:rsidRDefault="001666A2" w:rsidP="001666A2">
            <w:pPr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lastRenderedPageBreak/>
              <w:t xml:space="preserve">Manage the </w:t>
            </w:r>
            <w:r w:rsidRPr="001666A2">
              <w:rPr>
                <w:rFonts w:asciiTheme="minorHAnsi" w:hAnsiTheme="minorHAnsi" w:cstheme="minorHAnsi"/>
                <w:lang w:eastAsia="en-US"/>
              </w:rPr>
              <w:t>emergency</w:t>
            </w:r>
            <w:r>
              <w:rPr>
                <w:rFonts w:asciiTheme="minorHAnsi" w:hAnsiTheme="minorHAnsi" w:cstheme="minorHAnsi"/>
                <w:lang w:eastAsia="en-US"/>
              </w:rPr>
              <w:t xml:space="preserve"> procedures in line with the College’s own policies and practices.</w:t>
            </w:r>
          </w:p>
          <w:p w14:paraId="275C9B42" w14:textId="73B80148" w:rsidR="001163D6" w:rsidRPr="00B26D95" w:rsidRDefault="001163D6" w:rsidP="00B26D95">
            <w:pPr>
              <w:numPr>
                <w:ilvl w:val="0"/>
                <w:numId w:val="6"/>
              </w:numPr>
              <w:spacing w:after="120"/>
              <w:rPr>
                <w:rFonts w:asciiTheme="minorHAnsi" w:hAnsiTheme="minorHAnsi" w:cstheme="minorHAnsi"/>
                <w:b/>
                <w:lang w:eastAsia="en-US"/>
              </w:rPr>
            </w:pPr>
            <w:r w:rsidRPr="001163D6">
              <w:rPr>
                <w:rFonts w:asciiTheme="minorHAnsi" w:hAnsiTheme="minorHAnsi" w:cstheme="minorHAnsi"/>
                <w:bCs/>
                <w:lang w:eastAsia="en-US"/>
              </w:rPr>
              <w:t xml:space="preserve">Ensure that </w:t>
            </w:r>
            <w:r w:rsidR="00B26D95">
              <w:rPr>
                <w:rFonts w:asciiTheme="minorHAnsi" w:hAnsiTheme="minorHAnsi" w:cstheme="minorHAnsi"/>
                <w:bCs/>
                <w:lang w:eastAsia="en-US"/>
              </w:rPr>
              <w:t xml:space="preserve">the Cricket Centre is used to it its maximum capability aligned to the </w:t>
            </w:r>
            <w:r w:rsidRPr="001163D6">
              <w:rPr>
                <w:rFonts w:asciiTheme="minorHAnsi" w:hAnsiTheme="minorHAnsi" w:cstheme="minorHAnsi"/>
                <w:bCs/>
                <w:lang w:eastAsia="en-US"/>
              </w:rPr>
              <w:t>CCB strategies including the C</w:t>
            </w:r>
            <w:r w:rsidR="001666A2">
              <w:rPr>
                <w:rFonts w:asciiTheme="minorHAnsi" w:hAnsiTheme="minorHAnsi" w:cstheme="minorHAnsi"/>
                <w:bCs/>
                <w:lang w:eastAsia="en-US"/>
              </w:rPr>
              <w:t>ounty Partnership Agreement</w:t>
            </w:r>
            <w:r w:rsidRPr="001163D6">
              <w:rPr>
                <w:rFonts w:asciiTheme="minorHAnsi" w:hAnsiTheme="minorHAnsi" w:cstheme="minorHAnsi"/>
                <w:bCs/>
                <w:lang w:eastAsia="en-US"/>
              </w:rPr>
              <w:t>.</w:t>
            </w:r>
          </w:p>
          <w:p w14:paraId="50F07EDA" w14:textId="33E6681D" w:rsidR="001163D6" w:rsidRDefault="001163D6" w:rsidP="001163D6">
            <w:pPr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>Develop and maintain a business strategy for the Cornwall Cricket Centre</w:t>
            </w:r>
            <w:r w:rsidR="00B26D95">
              <w:rPr>
                <w:rFonts w:asciiTheme="minorHAnsi" w:hAnsiTheme="minorHAnsi" w:cstheme="minorHAnsi"/>
                <w:lang w:eastAsia="en-US"/>
              </w:rPr>
              <w:t xml:space="preserve"> with the Chief Cricket Officer</w:t>
            </w:r>
            <w:r w:rsidRPr="001163D6">
              <w:rPr>
                <w:rFonts w:asciiTheme="minorHAnsi" w:hAnsiTheme="minorHAnsi" w:cstheme="minorHAnsi"/>
                <w:lang w:eastAsia="en-US"/>
              </w:rPr>
              <w:t>.</w:t>
            </w:r>
            <w:r w:rsidR="00B26D95" w:rsidRPr="001163D6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14:paraId="2934EA6B" w14:textId="44BF3600" w:rsidR="00475062" w:rsidRPr="001163D6" w:rsidRDefault="00475062" w:rsidP="001163D6">
            <w:pPr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Recruit and </w:t>
            </w:r>
            <w:r w:rsidR="00FD6F49">
              <w:rPr>
                <w:rFonts w:asciiTheme="minorHAnsi" w:hAnsiTheme="minorHAnsi" w:cstheme="minorHAnsi"/>
                <w:lang w:eastAsia="en-US"/>
              </w:rPr>
              <w:t>coordinate</w:t>
            </w:r>
            <w:r>
              <w:rPr>
                <w:rFonts w:asciiTheme="minorHAnsi" w:hAnsiTheme="minorHAnsi" w:cstheme="minorHAnsi"/>
                <w:lang w:eastAsia="en-US"/>
              </w:rPr>
              <w:t xml:space="preserve"> Duty Officers </w:t>
            </w:r>
            <w:r w:rsidR="001666A2">
              <w:rPr>
                <w:rFonts w:asciiTheme="minorHAnsi" w:hAnsiTheme="minorHAnsi" w:cstheme="minorHAnsi"/>
                <w:lang w:eastAsia="en-US"/>
              </w:rPr>
              <w:t xml:space="preserve">to the </w:t>
            </w:r>
            <w:r>
              <w:rPr>
                <w:rFonts w:asciiTheme="minorHAnsi" w:hAnsiTheme="minorHAnsi" w:cstheme="minorHAnsi"/>
                <w:lang w:eastAsia="en-US"/>
              </w:rPr>
              <w:t>staff rota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353F42DE" w14:textId="77777777" w:rsidR="001163D6" w:rsidRPr="001163D6" w:rsidRDefault="001163D6" w:rsidP="001163D6">
            <w:pPr>
              <w:ind w:left="720"/>
              <w:rPr>
                <w:rFonts w:asciiTheme="minorHAnsi" w:hAnsiTheme="minorHAnsi" w:cstheme="minorHAnsi"/>
                <w:lang w:eastAsia="en-US"/>
              </w:rPr>
            </w:pPr>
          </w:p>
          <w:p w14:paraId="7B557CD2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Health, Safety &amp; Environment</w:t>
            </w:r>
          </w:p>
          <w:p w14:paraId="19A28B8A" w14:textId="437E2CEF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To prioritise Health &amp; Safety at all times, in </w:t>
            </w:r>
            <w:r w:rsidR="00B26D95">
              <w:rPr>
                <w:rFonts w:asciiTheme="minorHAnsi" w:eastAsia="Calibri" w:hAnsiTheme="minorHAnsi" w:cstheme="minorHAnsi"/>
                <w:lang w:eastAsia="en-US"/>
              </w:rPr>
              <w:t>the Cornwall Cricket Centre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0BCFDB5E" w14:textId="309181EE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Be familiar with Health &amp; Safety legislation to ensure compliance of delivery, </w:t>
            </w:r>
            <w:r w:rsidR="00B26D95">
              <w:rPr>
                <w:rFonts w:asciiTheme="minorHAnsi" w:eastAsia="Calibri" w:hAnsiTheme="minorHAnsi" w:cstheme="minorHAnsi"/>
                <w:lang w:eastAsia="en-US"/>
              </w:rPr>
              <w:t>users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 xml:space="preserve">, equipment and </w:t>
            </w:r>
            <w:r w:rsidR="00B26D95">
              <w:rPr>
                <w:rFonts w:asciiTheme="minorHAnsi" w:eastAsia="Calibri" w:hAnsiTheme="minorHAnsi" w:cstheme="minorHAnsi"/>
                <w:lang w:eastAsia="en-US"/>
              </w:rPr>
              <w:t xml:space="preserve">the Cricket Centre 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at all times.</w:t>
            </w:r>
          </w:p>
          <w:p w14:paraId="401F5B66" w14:textId="108F85D5" w:rsid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lang w:eastAsia="en-US"/>
              </w:rPr>
              <w:t>Make sure that a cleaner greener environment is considered in all planning and decisions</w:t>
            </w:r>
            <w:r w:rsidR="00B26D95">
              <w:rPr>
                <w:rFonts w:asciiTheme="minorHAnsi" w:eastAsia="Calibri" w:hAnsiTheme="minorHAnsi" w:cstheme="minorHAnsi"/>
                <w:lang w:eastAsia="en-US"/>
              </w:rPr>
              <w:t xml:space="preserve"> within the Cornwall Cricket Centre</w:t>
            </w:r>
            <w:r w:rsidRPr="001163D6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14:paraId="6D0DE61D" w14:textId="55986B71" w:rsidR="00FD6F49" w:rsidRPr="001163D6" w:rsidRDefault="00FD6F49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Make sure that equipment is managed and maintained to the highest standards at all times and liaising with the College when remedial work is needed.</w:t>
            </w:r>
          </w:p>
          <w:p w14:paraId="0E021F04" w14:textId="77777777" w:rsidR="001163D6" w:rsidRPr="001163D6" w:rsidRDefault="001163D6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1163D6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Development, Recruitment and Retention</w:t>
            </w:r>
          </w:p>
          <w:p w14:paraId="026C9075" w14:textId="35037662" w:rsidR="001163D6" w:rsidRPr="001163D6" w:rsidRDefault="001163D6" w:rsidP="001163D6">
            <w:pPr>
              <w:numPr>
                <w:ilvl w:val="0"/>
                <w:numId w:val="6"/>
              </w:num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  <w:r w:rsidRPr="001163D6">
              <w:rPr>
                <w:rFonts w:asciiTheme="minorHAnsi" w:hAnsiTheme="minorHAnsi" w:cstheme="minorHAnsi"/>
                <w:lang w:eastAsia="en-US"/>
              </w:rPr>
              <w:t>Responsible for self</w:t>
            </w:r>
            <w:r w:rsidR="00B26D95">
              <w:rPr>
                <w:rFonts w:asciiTheme="minorHAnsi" w:hAnsiTheme="minorHAnsi" w:cstheme="minorHAnsi"/>
                <w:lang w:eastAsia="en-US"/>
              </w:rPr>
              <w:t>-development and informing the Chief Cricket Officer of Development needs</w:t>
            </w:r>
          </w:p>
          <w:p w14:paraId="12FE43AD" w14:textId="77777777" w:rsidR="001163D6" w:rsidRPr="001163D6" w:rsidRDefault="001163D6" w:rsidP="00B26D95">
            <w:pPr>
              <w:spacing w:after="120" w:line="259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D6F49" w:rsidRPr="001163D6" w14:paraId="5A2F0359" w14:textId="77777777" w:rsidTr="001163D6">
        <w:tc>
          <w:tcPr>
            <w:tcW w:w="10485" w:type="dxa"/>
            <w:shd w:val="clear" w:color="auto" w:fill="auto"/>
          </w:tcPr>
          <w:p w14:paraId="39A9AF89" w14:textId="03DB465B" w:rsidR="00FD6F49" w:rsidRDefault="00FD6F49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Personal Specification:</w:t>
            </w:r>
          </w:p>
          <w:p w14:paraId="1C9CC725" w14:textId="77777777" w:rsidR="00FD6F49" w:rsidRDefault="00FD6F49" w:rsidP="001163D6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Essential</w:t>
            </w:r>
          </w:p>
          <w:p w14:paraId="40A4607C" w14:textId="3B99D5C2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Safeguarding Child Protection Qualification</w:t>
            </w:r>
          </w:p>
          <w:p w14:paraId="08978C88" w14:textId="77777777" w:rsidR="00FD6F49" w:rsidRP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Emergency First Aid or higher, including CPR knowledge</w:t>
            </w:r>
          </w:p>
          <w:p w14:paraId="12791886" w14:textId="7698027D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Strong Administrative/IT skills </w:t>
            </w:r>
          </w:p>
          <w:p w14:paraId="2759E375" w14:textId="7773710A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Customer service skills</w:t>
            </w:r>
          </w:p>
          <w:p w14:paraId="22C47157" w14:textId="7A5154DF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Social media skills</w:t>
            </w:r>
          </w:p>
          <w:p w14:paraId="45EE750E" w14:textId="77777777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The ability to work evenings and weekends</w:t>
            </w:r>
          </w:p>
          <w:p w14:paraId="502A902D" w14:textId="77777777" w:rsidR="00FD6F49" w:rsidRDefault="00FD6F49" w:rsidP="00FD6F49">
            <w:p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Desirable</w:t>
            </w:r>
          </w:p>
          <w:p w14:paraId="7AAC345B" w14:textId="71B985C6" w:rsidR="00FD6F49" w:rsidRP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FD6F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DBS Vetting check within 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</w:t>
            </w:r>
            <w:r w:rsidRPr="00FD6F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ricket</w:t>
            </w:r>
          </w:p>
          <w:p w14:paraId="4F6C371C" w14:textId="15247604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Hold a cricket coaching qualification to UKCC2 or higher</w:t>
            </w:r>
          </w:p>
          <w:p w14:paraId="5AB54153" w14:textId="77777777" w:rsid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Current Health and Safety qualifications</w:t>
            </w:r>
          </w:p>
          <w:p w14:paraId="2D7E1D19" w14:textId="52CCE63D" w:rsidR="00FD6F49" w:rsidRPr="00FD6F49" w:rsidRDefault="00FD6F49" w:rsidP="00FD6F49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Sales skills</w:t>
            </w:r>
          </w:p>
        </w:tc>
      </w:tr>
    </w:tbl>
    <w:p w14:paraId="50968CDC" w14:textId="77777777" w:rsidR="001163D6" w:rsidRPr="001163D6" w:rsidRDefault="001163D6" w:rsidP="001163D6">
      <w:pPr>
        <w:pStyle w:val="01BSCCParagraphbodystyle"/>
        <w:spacing w:after="0"/>
        <w:rPr>
          <w:rFonts w:asciiTheme="minorHAnsi" w:hAnsiTheme="minorHAnsi" w:cstheme="minorHAnsi"/>
          <w:szCs w:val="22"/>
        </w:rPr>
      </w:pPr>
    </w:p>
    <w:sectPr w:rsidR="001163D6" w:rsidRPr="001163D6" w:rsidSect="00182FA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B8F2" w14:textId="77777777" w:rsidR="000C6EFB" w:rsidRDefault="000C6EFB" w:rsidP="001163D6">
      <w:r>
        <w:separator/>
      </w:r>
    </w:p>
  </w:endnote>
  <w:endnote w:type="continuationSeparator" w:id="0">
    <w:p w14:paraId="740E6FFC" w14:textId="77777777" w:rsidR="000C6EFB" w:rsidRDefault="000C6EFB" w:rsidP="0011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5F65" w14:textId="6F6A099D" w:rsidR="00D40AFE" w:rsidRPr="00FD6F49" w:rsidRDefault="00FD6F49" w:rsidP="00FD6F49">
    <w:pPr>
      <w:pStyle w:val="Footer"/>
      <w:ind w:right="360"/>
      <w:jc w:val="center"/>
      <w:rPr>
        <w:i/>
      </w:rPr>
    </w:pPr>
    <w:r w:rsidRPr="00FD6F49">
      <w:rPr>
        <w:i/>
        <w:sz w:val="16"/>
      </w:rPr>
      <w:t>Cornwall Cricket is committed to safeguarding and promoting the safeguarding of children and applicants must be willing to undergo child protection screening including checks with past employers and a Disclosure and Barring Service check.  We embrace diversity and promote equality of opportunity. We welcome applications from all sections of the community.</w:t>
    </w:r>
  </w:p>
  <w:p w14:paraId="7AB9653A" w14:textId="77777777" w:rsidR="00D40AFE" w:rsidRDefault="000C6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A1100" w14:textId="77777777" w:rsidR="000C6EFB" w:rsidRDefault="000C6EFB" w:rsidP="001163D6">
      <w:r>
        <w:separator/>
      </w:r>
    </w:p>
  </w:footnote>
  <w:footnote w:type="continuationSeparator" w:id="0">
    <w:p w14:paraId="43A894AB" w14:textId="77777777" w:rsidR="000C6EFB" w:rsidRDefault="000C6EFB" w:rsidP="00116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31F3"/>
    <w:multiLevelType w:val="hybridMultilevel"/>
    <w:tmpl w:val="E6E4658A"/>
    <w:lvl w:ilvl="0" w:tplc="D4BE257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28A5"/>
    <w:multiLevelType w:val="hybridMultilevel"/>
    <w:tmpl w:val="D616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1C99"/>
    <w:multiLevelType w:val="hybridMultilevel"/>
    <w:tmpl w:val="B6768032"/>
    <w:lvl w:ilvl="0" w:tplc="D4BE257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440D6"/>
    <w:multiLevelType w:val="hybridMultilevel"/>
    <w:tmpl w:val="14AA31C4"/>
    <w:lvl w:ilvl="0" w:tplc="D4BE257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F5480"/>
    <w:multiLevelType w:val="hybridMultilevel"/>
    <w:tmpl w:val="D114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435F1"/>
    <w:multiLevelType w:val="multilevel"/>
    <w:tmpl w:val="3590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A1FD6"/>
    <w:multiLevelType w:val="hybridMultilevel"/>
    <w:tmpl w:val="3B385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A5A5C"/>
    <w:multiLevelType w:val="hybridMultilevel"/>
    <w:tmpl w:val="7A3E32D2"/>
    <w:lvl w:ilvl="0" w:tplc="D4BE257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D3795"/>
    <w:multiLevelType w:val="hybridMultilevel"/>
    <w:tmpl w:val="39E2E42A"/>
    <w:lvl w:ilvl="0" w:tplc="D4BE257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D6"/>
    <w:rsid w:val="000C6EFB"/>
    <w:rsid w:val="001163D6"/>
    <w:rsid w:val="001666A2"/>
    <w:rsid w:val="00182FA7"/>
    <w:rsid w:val="00253FE2"/>
    <w:rsid w:val="00441445"/>
    <w:rsid w:val="00475062"/>
    <w:rsid w:val="007731B9"/>
    <w:rsid w:val="0082108D"/>
    <w:rsid w:val="009846F5"/>
    <w:rsid w:val="00A1399D"/>
    <w:rsid w:val="00A31399"/>
    <w:rsid w:val="00A94C7B"/>
    <w:rsid w:val="00AD0768"/>
    <w:rsid w:val="00B26D95"/>
    <w:rsid w:val="00B8511D"/>
    <w:rsid w:val="00BB5835"/>
    <w:rsid w:val="00BC47B4"/>
    <w:rsid w:val="00CD70E8"/>
    <w:rsid w:val="00D84A0D"/>
    <w:rsid w:val="00F55377"/>
    <w:rsid w:val="00F82AE2"/>
    <w:rsid w:val="00FD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EE78"/>
  <w14:defaultImageDpi w14:val="32767"/>
  <w15:chartTrackingRefBased/>
  <w15:docId w15:val="{1CC292B3-0DC9-F840-8B64-678FB0F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63D6"/>
    <w:rPr>
      <w:rFonts w:ascii="Arial" w:eastAsia="Times New Roman" w:hAnsi="Arial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BSCCParagraphbodystyle">
    <w:name w:val="01BS CC Paragraph body style"/>
    <w:rsid w:val="001163D6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1163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3D6"/>
    <w:rPr>
      <w:rFonts w:ascii="Arial" w:eastAsia="Times New Roman" w:hAnsi="Arial" w:cs="Times New Roman"/>
      <w:sz w:val="22"/>
      <w:szCs w:val="22"/>
      <w:lang w:eastAsia="en-GB"/>
    </w:rPr>
  </w:style>
  <w:style w:type="paragraph" w:styleId="Header">
    <w:name w:val="header"/>
    <w:basedOn w:val="Normal"/>
    <w:link w:val="HeaderChar"/>
    <w:rsid w:val="001163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63D6"/>
    <w:rPr>
      <w:rFonts w:ascii="Arial" w:eastAsia="Times New Roman" w:hAnsi="Arial" w:cs="Times New Roman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166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joe.skinner</dc:creator>
  <cp:keywords/>
  <dc:description/>
  <cp:lastModifiedBy>joe.skinner</cp:lastModifiedBy>
  <cp:revision>6</cp:revision>
  <dcterms:created xsi:type="dcterms:W3CDTF">2022-06-30T10:57:00Z</dcterms:created>
  <dcterms:modified xsi:type="dcterms:W3CDTF">2022-07-25T11:20:00Z</dcterms:modified>
</cp:coreProperties>
</file>