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A1908" w14:textId="2B180C7F" w:rsidR="001B31D9" w:rsidRPr="00E924C7" w:rsidRDefault="001B31D9" w:rsidP="003B39A7">
      <w:pPr>
        <w:jc w:val="center"/>
        <w:rPr>
          <w:rFonts w:eastAsia="Times New Roman" w:cstheme="minorHAnsi"/>
          <w:b/>
          <w:sz w:val="28"/>
        </w:rPr>
      </w:pPr>
      <w:r w:rsidRPr="00E924C7">
        <w:rPr>
          <w:rFonts w:eastAsia="Times New Roman" w:cstheme="minorHAnsi"/>
          <w:b/>
          <w:sz w:val="28"/>
        </w:rPr>
        <w:t>Role Descriptor – Director of Finance</w:t>
      </w:r>
    </w:p>
    <w:p w14:paraId="3F0E2475" w14:textId="77777777" w:rsidR="007B4155" w:rsidRDefault="007B4155" w:rsidP="007B4155">
      <w:pPr>
        <w:jc w:val="both"/>
        <w:rPr>
          <w:rFonts w:ascii="Calibri" w:hAnsi="Calibri"/>
        </w:rPr>
      </w:pPr>
    </w:p>
    <w:p w14:paraId="2E83566C" w14:textId="4DE56FEB" w:rsidR="007B4155" w:rsidRDefault="007B4155" w:rsidP="007B4155">
      <w:pPr>
        <w:jc w:val="both"/>
        <w:rPr>
          <w:rFonts w:ascii="Calibri" w:hAnsi="Calibri"/>
          <w:b/>
        </w:rPr>
      </w:pPr>
      <w:r w:rsidRPr="00E924C7">
        <w:rPr>
          <w:rFonts w:ascii="Calibri" w:hAnsi="Calibri"/>
          <w:b/>
        </w:rPr>
        <w:t>Safeguarding Statement:</w:t>
      </w:r>
    </w:p>
    <w:p w14:paraId="760357C5" w14:textId="77777777" w:rsidR="00E924C7" w:rsidRPr="00E924C7" w:rsidRDefault="00E924C7" w:rsidP="007B4155">
      <w:pPr>
        <w:jc w:val="both"/>
        <w:rPr>
          <w:rFonts w:ascii="Calibri" w:hAnsi="Calibri"/>
          <w:b/>
        </w:rPr>
      </w:pPr>
    </w:p>
    <w:p w14:paraId="62098DFD" w14:textId="18C65944" w:rsidR="007B4155" w:rsidRPr="00E924C7" w:rsidRDefault="007B4155" w:rsidP="007B4155">
      <w:pPr>
        <w:jc w:val="both"/>
        <w:rPr>
          <w:rFonts w:ascii="Calibri" w:hAnsi="Calibri"/>
          <w:sz w:val="22"/>
        </w:rPr>
      </w:pPr>
      <w:r w:rsidRPr="00E924C7">
        <w:rPr>
          <w:rFonts w:ascii="Calibri" w:hAnsi="Calibri"/>
          <w:sz w:val="22"/>
        </w:rPr>
        <w:t>Cornwall Cricket is committed to safeguarding and protecting the children and young people that we work with. As such, all posts are subject to a safe recruitment process, including the disclosure of criminal records and vetting checks</w:t>
      </w:r>
      <w:r w:rsidR="00F5288D">
        <w:rPr>
          <w:rFonts w:ascii="Calibri" w:hAnsi="Calibri"/>
          <w:sz w:val="22"/>
        </w:rPr>
        <w:t xml:space="preserve"> where required</w:t>
      </w:r>
      <w:r w:rsidRPr="00E924C7">
        <w:rPr>
          <w:rFonts w:ascii="Calibri" w:hAnsi="Calibri"/>
          <w:sz w:val="22"/>
        </w:rPr>
        <w:t>. We ensure that we have a range of policies and procedures in place which promote safeguarding and safer working practice across our services.</w:t>
      </w:r>
    </w:p>
    <w:p w14:paraId="5606B266" w14:textId="77777777" w:rsidR="001B31D9" w:rsidRPr="00427F76" w:rsidRDefault="001B31D9" w:rsidP="001B31D9">
      <w:pPr>
        <w:jc w:val="both"/>
        <w:rPr>
          <w:rFonts w:eastAsia="Times New Roman" w:cstheme="minorHAnsi"/>
        </w:rPr>
      </w:pPr>
    </w:p>
    <w:p w14:paraId="59F6D390" w14:textId="77777777" w:rsidR="001B31D9" w:rsidRPr="00427F76" w:rsidRDefault="001B31D9" w:rsidP="001B31D9">
      <w:pPr>
        <w:jc w:val="both"/>
        <w:rPr>
          <w:rFonts w:eastAsia="Times New Roman" w:cstheme="minorHAnsi"/>
          <w:b/>
        </w:rPr>
      </w:pPr>
      <w:r w:rsidRPr="00427F76">
        <w:rPr>
          <w:rFonts w:eastAsia="Times New Roman" w:cstheme="minorHAnsi"/>
          <w:b/>
        </w:rPr>
        <w:t xml:space="preserve">Eligibility to be a Company Director </w:t>
      </w:r>
    </w:p>
    <w:p w14:paraId="6D1F135A" w14:textId="77777777" w:rsidR="001B31D9" w:rsidRPr="00427F76" w:rsidRDefault="001B31D9" w:rsidP="001B31D9">
      <w:pPr>
        <w:jc w:val="both"/>
        <w:rPr>
          <w:rFonts w:eastAsia="Times New Roman" w:cstheme="minorHAnsi"/>
        </w:rPr>
      </w:pPr>
    </w:p>
    <w:p w14:paraId="5C364DF1" w14:textId="77777777" w:rsidR="001B31D9" w:rsidRPr="00E924C7" w:rsidRDefault="001B31D9" w:rsidP="001B31D9">
      <w:pPr>
        <w:jc w:val="both"/>
        <w:rPr>
          <w:rFonts w:eastAsia="Times New Roman" w:cstheme="minorHAnsi"/>
          <w:sz w:val="22"/>
        </w:rPr>
      </w:pPr>
      <w:r w:rsidRPr="00E924C7">
        <w:rPr>
          <w:rFonts w:eastAsia="Times New Roman" w:cstheme="minorHAnsi"/>
          <w:sz w:val="22"/>
        </w:rPr>
        <w:t xml:space="preserve">Subject to any provision in the company's articles, any person can be a Director unless they have been disqualified from so acting under the Company Directors Disqualification Act 1986 or by being an undischarged bankrupt. </w:t>
      </w:r>
    </w:p>
    <w:p w14:paraId="2A590645" w14:textId="77777777" w:rsidR="001B31D9" w:rsidRPr="00E924C7" w:rsidRDefault="001B31D9" w:rsidP="001B31D9">
      <w:pPr>
        <w:jc w:val="both"/>
        <w:rPr>
          <w:rFonts w:eastAsia="Times New Roman" w:cstheme="minorHAnsi"/>
          <w:sz w:val="22"/>
        </w:rPr>
      </w:pPr>
    </w:p>
    <w:p w14:paraId="3452583D" w14:textId="78190797" w:rsidR="001B31D9" w:rsidRPr="00E924C7" w:rsidRDefault="001B31D9" w:rsidP="001B31D9">
      <w:pPr>
        <w:jc w:val="both"/>
        <w:rPr>
          <w:rFonts w:eastAsia="Times New Roman" w:cstheme="minorHAnsi"/>
          <w:sz w:val="22"/>
        </w:rPr>
      </w:pPr>
      <w:r w:rsidRPr="00E924C7">
        <w:rPr>
          <w:rFonts w:eastAsia="Times New Roman" w:cstheme="minorHAnsi"/>
          <w:sz w:val="22"/>
        </w:rPr>
        <w:t xml:space="preserve">Note, also that a Director or shadow Director of a company which has gone into insolvent liquidation is prohibited for five years from being a director or shadow director, or being involved in the formation or running of a company which has the same, or a very similar, name to the liquidated company. (Insolvency Act 1986, sec216). Finally, all applicants must be 16 years of age or over. </w:t>
      </w:r>
    </w:p>
    <w:p w14:paraId="560FE776" w14:textId="77777777" w:rsidR="001B31D9" w:rsidRPr="00427F76" w:rsidRDefault="001B31D9" w:rsidP="001B31D9">
      <w:pPr>
        <w:jc w:val="both"/>
        <w:rPr>
          <w:rFonts w:eastAsia="Times New Roman" w:cstheme="minorHAnsi"/>
        </w:rPr>
      </w:pPr>
    </w:p>
    <w:p w14:paraId="3B2F88C3" w14:textId="36CD2BE0" w:rsidR="001B31D9" w:rsidRPr="00427F76" w:rsidRDefault="001B31D9" w:rsidP="001B31D9">
      <w:pPr>
        <w:jc w:val="both"/>
        <w:rPr>
          <w:rFonts w:eastAsia="Times New Roman" w:cstheme="minorHAnsi"/>
          <w:b/>
        </w:rPr>
      </w:pPr>
      <w:r>
        <w:rPr>
          <w:rFonts w:eastAsia="Times New Roman" w:cstheme="minorHAnsi"/>
          <w:b/>
        </w:rPr>
        <w:t>Term of Office</w:t>
      </w:r>
    </w:p>
    <w:p w14:paraId="74485052" w14:textId="77777777" w:rsidR="001B31D9" w:rsidRPr="00427F76" w:rsidRDefault="001B31D9" w:rsidP="001B31D9">
      <w:pPr>
        <w:jc w:val="both"/>
        <w:rPr>
          <w:rFonts w:eastAsia="Times New Roman" w:cstheme="minorHAnsi"/>
        </w:rPr>
      </w:pPr>
    </w:p>
    <w:p w14:paraId="153E55A6" w14:textId="77777777" w:rsidR="001B31D9" w:rsidRPr="00E924C7" w:rsidRDefault="001B31D9" w:rsidP="001B31D9">
      <w:pPr>
        <w:jc w:val="both"/>
        <w:rPr>
          <w:rFonts w:eastAsia="Times New Roman" w:cstheme="minorHAnsi"/>
          <w:sz w:val="22"/>
        </w:rPr>
      </w:pPr>
      <w:r w:rsidRPr="00E924C7">
        <w:rPr>
          <w:rFonts w:eastAsia="Times New Roman" w:cstheme="minorHAnsi"/>
          <w:sz w:val="22"/>
        </w:rPr>
        <w:t xml:space="preserve">Directors are elected for a term of three years, but initially ‘staggered’ to avoid all terms maturing at the same time. Directors can serve for a maximum of three years and for a maximum of three terms (9 years maximum). The Chairman is elected annually by the Board from within its number or alternatively appointed for up to three years. The Development Manager’s/Lead Officers term is not time-bound. </w:t>
      </w:r>
    </w:p>
    <w:p w14:paraId="13687E86" w14:textId="77777777" w:rsidR="001B31D9" w:rsidRPr="00427F76" w:rsidRDefault="001B31D9" w:rsidP="001B31D9">
      <w:pPr>
        <w:jc w:val="both"/>
        <w:rPr>
          <w:rFonts w:eastAsia="Times New Roman" w:cstheme="minorHAnsi"/>
        </w:rPr>
      </w:pPr>
    </w:p>
    <w:p w14:paraId="2ACA9D84" w14:textId="77777777" w:rsidR="001B31D9" w:rsidRPr="00427F76" w:rsidRDefault="001B31D9" w:rsidP="001B31D9">
      <w:pPr>
        <w:jc w:val="both"/>
        <w:rPr>
          <w:rFonts w:eastAsia="Times New Roman" w:cstheme="minorHAnsi"/>
          <w:b/>
        </w:rPr>
      </w:pPr>
      <w:r w:rsidRPr="00427F76">
        <w:rPr>
          <w:rFonts w:eastAsia="Times New Roman" w:cstheme="minorHAnsi"/>
          <w:b/>
        </w:rPr>
        <w:t xml:space="preserve">Cornwall Cricket Appointed Director Supporting Information </w:t>
      </w:r>
    </w:p>
    <w:p w14:paraId="3A09ABB1" w14:textId="77777777" w:rsidR="001B31D9" w:rsidRPr="00427F76" w:rsidRDefault="001B31D9" w:rsidP="001B31D9">
      <w:pPr>
        <w:jc w:val="both"/>
        <w:rPr>
          <w:rFonts w:eastAsia="Times New Roman" w:cstheme="minorHAnsi"/>
        </w:rPr>
      </w:pPr>
    </w:p>
    <w:p w14:paraId="200C7DDE" w14:textId="77777777" w:rsidR="001B31D9" w:rsidRPr="00E924C7" w:rsidRDefault="001B31D9" w:rsidP="001B31D9">
      <w:pPr>
        <w:jc w:val="both"/>
        <w:rPr>
          <w:rFonts w:eastAsia="Times New Roman" w:cstheme="minorHAnsi"/>
          <w:sz w:val="22"/>
        </w:rPr>
      </w:pPr>
      <w:r w:rsidRPr="00E924C7">
        <w:rPr>
          <w:rFonts w:eastAsia="Times New Roman" w:cstheme="minorHAnsi"/>
          <w:sz w:val="22"/>
        </w:rPr>
        <w:t xml:space="preserve">Cornwall Cricket Board Directors are appointed against a set of technical skills, knowledge and experience, as well as competencies and behaviours. These are shown later in this document. Fundamentally, as a group the Cornwall Cricket Board Directors must understand the potential of junior cricket, senior cricket, safeguarding, different geographical areas of Cornwall and the opportunity to broaden the appeal of cricket to new markets. </w:t>
      </w:r>
    </w:p>
    <w:p w14:paraId="2A619C4A" w14:textId="77777777" w:rsidR="00E924C7" w:rsidRDefault="00E924C7" w:rsidP="007B4155">
      <w:pPr>
        <w:jc w:val="both"/>
        <w:rPr>
          <w:rFonts w:eastAsia="Times New Roman" w:cstheme="minorHAnsi"/>
          <w:b/>
        </w:rPr>
      </w:pPr>
    </w:p>
    <w:p w14:paraId="478E5F12" w14:textId="75FA9CE3" w:rsidR="00E924C7" w:rsidRDefault="007B4155" w:rsidP="007B4155">
      <w:pPr>
        <w:jc w:val="both"/>
        <w:rPr>
          <w:rFonts w:eastAsia="Times New Roman" w:cstheme="minorHAnsi"/>
          <w:b/>
        </w:rPr>
      </w:pPr>
      <w:r w:rsidRPr="00C6513A">
        <w:rPr>
          <w:rFonts w:eastAsia="Times New Roman" w:cstheme="minorHAnsi"/>
          <w:b/>
        </w:rPr>
        <w:t>The Cornwall Cricket Board’s role is to:</w:t>
      </w:r>
    </w:p>
    <w:p w14:paraId="7A169CA7" w14:textId="501B6F6C" w:rsidR="007B4155" w:rsidRPr="00E924C7" w:rsidRDefault="007B4155" w:rsidP="007B4155">
      <w:pPr>
        <w:jc w:val="both"/>
        <w:rPr>
          <w:rFonts w:eastAsia="Times New Roman" w:cstheme="minorHAnsi"/>
          <w:b/>
        </w:rPr>
      </w:pPr>
      <w:r w:rsidRPr="00427F76">
        <w:rPr>
          <w:rFonts w:eastAsia="Times New Roman" w:cstheme="minorHAnsi"/>
        </w:rPr>
        <w:t xml:space="preserve"> </w:t>
      </w:r>
    </w:p>
    <w:p w14:paraId="5084A515" w14:textId="0B39E525" w:rsidR="007B4155" w:rsidRPr="00E924C7" w:rsidRDefault="007B4155" w:rsidP="00E924C7">
      <w:pPr>
        <w:ind w:left="720" w:hanging="720"/>
        <w:jc w:val="both"/>
        <w:rPr>
          <w:rFonts w:eastAsia="Times New Roman" w:cstheme="minorHAnsi"/>
          <w:sz w:val="22"/>
        </w:rPr>
      </w:pPr>
      <w:r w:rsidRPr="00427F76">
        <w:rPr>
          <w:rFonts w:eastAsia="Times New Roman" w:cstheme="minorHAnsi"/>
        </w:rPr>
        <w:t xml:space="preserve">1. </w:t>
      </w:r>
      <w:r w:rsidR="00E924C7">
        <w:rPr>
          <w:rFonts w:eastAsia="Times New Roman" w:cstheme="minorHAnsi"/>
        </w:rPr>
        <w:tab/>
      </w:r>
      <w:r w:rsidRPr="00E924C7">
        <w:rPr>
          <w:rFonts w:eastAsia="Times New Roman" w:cstheme="minorHAnsi"/>
          <w:b/>
          <w:sz w:val="22"/>
        </w:rPr>
        <w:t>Provide leadership and expertise to the company</w:t>
      </w:r>
      <w:r w:rsidRPr="00E924C7">
        <w:rPr>
          <w:rFonts w:eastAsia="Times New Roman" w:cstheme="minorHAnsi"/>
          <w:sz w:val="22"/>
        </w:rPr>
        <w:t xml:space="preserve"> in specific areas within the framework of prudent and effective controls, that enable risk to be assessed and managed. </w:t>
      </w:r>
    </w:p>
    <w:p w14:paraId="0BBDFE8F" w14:textId="47186F3E" w:rsidR="007B4155" w:rsidRPr="00E924C7" w:rsidRDefault="007B4155" w:rsidP="00E924C7">
      <w:pPr>
        <w:ind w:left="720" w:hanging="720"/>
        <w:jc w:val="both"/>
        <w:rPr>
          <w:rFonts w:eastAsia="Times New Roman" w:cstheme="minorHAnsi"/>
          <w:sz w:val="22"/>
        </w:rPr>
      </w:pPr>
      <w:r w:rsidRPr="00E924C7">
        <w:rPr>
          <w:rFonts w:eastAsia="Times New Roman" w:cstheme="minorHAnsi"/>
          <w:sz w:val="22"/>
        </w:rPr>
        <w:t xml:space="preserve">2. </w:t>
      </w:r>
      <w:r w:rsidR="00E924C7" w:rsidRPr="00E924C7">
        <w:rPr>
          <w:rFonts w:eastAsia="Times New Roman" w:cstheme="minorHAnsi"/>
          <w:sz w:val="22"/>
        </w:rPr>
        <w:tab/>
      </w:r>
      <w:r w:rsidRPr="00E924C7">
        <w:rPr>
          <w:rFonts w:eastAsia="Times New Roman" w:cstheme="minorHAnsi"/>
          <w:b/>
          <w:sz w:val="22"/>
        </w:rPr>
        <w:t>Set and review Cornwall Cricket’s vision</w:t>
      </w:r>
      <w:r w:rsidRPr="00E924C7">
        <w:rPr>
          <w:rFonts w:eastAsia="Times New Roman" w:cstheme="minorHAnsi"/>
          <w:sz w:val="22"/>
        </w:rPr>
        <w:t xml:space="preserve">, mission and strategic aims, and ensure that the necessary financial and human resources are in place for the company to meet its objectives and review its performance. </w:t>
      </w:r>
    </w:p>
    <w:p w14:paraId="12DB64F5" w14:textId="0F707D36" w:rsidR="007B4155" w:rsidRPr="00E924C7" w:rsidRDefault="007B4155" w:rsidP="00E924C7">
      <w:pPr>
        <w:ind w:left="720" w:hanging="720"/>
        <w:jc w:val="both"/>
        <w:rPr>
          <w:rFonts w:eastAsia="Times New Roman" w:cstheme="minorHAnsi"/>
          <w:sz w:val="22"/>
        </w:rPr>
      </w:pPr>
      <w:r w:rsidRPr="00E924C7">
        <w:rPr>
          <w:rFonts w:eastAsia="Times New Roman" w:cstheme="minorHAnsi"/>
          <w:sz w:val="22"/>
        </w:rPr>
        <w:t xml:space="preserve">3. </w:t>
      </w:r>
      <w:r w:rsidR="00E924C7" w:rsidRPr="00E924C7">
        <w:rPr>
          <w:rFonts w:eastAsia="Times New Roman" w:cstheme="minorHAnsi"/>
          <w:sz w:val="22"/>
        </w:rPr>
        <w:tab/>
      </w:r>
      <w:r w:rsidRPr="00E924C7">
        <w:rPr>
          <w:rFonts w:eastAsia="Times New Roman" w:cstheme="minorHAnsi"/>
          <w:b/>
          <w:sz w:val="22"/>
        </w:rPr>
        <w:t>Set Cornwall Cricket’s values and standards</w:t>
      </w:r>
      <w:r w:rsidRPr="00E924C7">
        <w:rPr>
          <w:rFonts w:eastAsia="Times New Roman" w:cstheme="minorHAnsi"/>
          <w:sz w:val="22"/>
        </w:rPr>
        <w:t xml:space="preserve"> and ensure that its obligations to its members, associate members and others are understood and met. </w:t>
      </w:r>
    </w:p>
    <w:p w14:paraId="64EE2ADB" w14:textId="1FEEF6FE" w:rsidR="007B4155" w:rsidRDefault="007B4155" w:rsidP="001B31D9">
      <w:pPr>
        <w:jc w:val="both"/>
        <w:rPr>
          <w:rFonts w:eastAsia="Times New Roman" w:cstheme="minorHAnsi"/>
          <w:b/>
        </w:rPr>
      </w:pPr>
    </w:p>
    <w:p w14:paraId="49F5EB9F" w14:textId="77777777" w:rsidR="007B4155" w:rsidRPr="00427F76" w:rsidRDefault="007B4155" w:rsidP="007B4155">
      <w:pPr>
        <w:jc w:val="both"/>
        <w:rPr>
          <w:rFonts w:eastAsia="Times New Roman" w:cstheme="minorHAnsi"/>
          <w:b/>
        </w:rPr>
      </w:pPr>
      <w:r w:rsidRPr="00427F76">
        <w:rPr>
          <w:rFonts w:eastAsia="Times New Roman" w:cstheme="minorHAnsi"/>
          <w:b/>
        </w:rPr>
        <w:t xml:space="preserve">Key elements of a Director’s role </w:t>
      </w:r>
    </w:p>
    <w:p w14:paraId="7A5D1630" w14:textId="77777777" w:rsidR="007B4155" w:rsidRPr="00427F76" w:rsidRDefault="007B4155" w:rsidP="007B4155">
      <w:pPr>
        <w:jc w:val="both"/>
        <w:rPr>
          <w:rFonts w:eastAsia="Times New Roman" w:cstheme="minorHAnsi"/>
        </w:rPr>
      </w:pPr>
    </w:p>
    <w:p w14:paraId="60293110" w14:textId="77777777" w:rsidR="007B4155" w:rsidRPr="00E924C7" w:rsidRDefault="007B4155" w:rsidP="007B4155">
      <w:pPr>
        <w:jc w:val="both"/>
        <w:rPr>
          <w:rFonts w:eastAsia="Times New Roman" w:cstheme="minorHAnsi"/>
          <w:sz w:val="22"/>
        </w:rPr>
      </w:pPr>
      <w:r w:rsidRPr="00E924C7">
        <w:rPr>
          <w:rFonts w:eastAsia="Times New Roman" w:cstheme="minorHAnsi"/>
          <w:sz w:val="22"/>
        </w:rPr>
        <w:t xml:space="preserve">The following four headline elements summarise the Directors role in generic terms: </w:t>
      </w:r>
    </w:p>
    <w:p w14:paraId="274C15F2" w14:textId="77777777" w:rsidR="007B4155" w:rsidRPr="00E924C7" w:rsidRDefault="007B4155" w:rsidP="007B4155">
      <w:pPr>
        <w:jc w:val="both"/>
        <w:rPr>
          <w:rFonts w:eastAsia="Times New Roman" w:cstheme="minorHAnsi"/>
          <w:sz w:val="22"/>
        </w:rPr>
      </w:pPr>
    </w:p>
    <w:p w14:paraId="2CF2A44E" w14:textId="6737B089" w:rsidR="007B4155" w:rsidRPr="00E924C7" w:rsidRDefault="007B4155" w:rsidP="00E924C7">
      <w:pPr>
        <w:ind w:left="720" w:hanging="720"/>
        <w:jc w:val="both"/>
        <w:rPr>
          <w:rFonts w:eastAsia="Times New Roman" w:cstheme="minorHAnsi"/>
          <w:sz w:val="22"/>
        </w:rPr>
      </w:pPr>
      <w:r w:rsidRPr="00E924C7">
        <w:rPr>
          <w:rFonts w:eastAsia="Times New Roman" w:cstheme="minorHAnsi"/>
          <w:sz w:val="22"/>
        </w:rPr>
        <w:t xml:space="preserve">1. </w:t>
      </w:r>
      <w:r w:rsidR="00E924C7" w:rsidRPr="00E924C7">
        <w:rPr>
          <w:rFonts w:eastAsia="Times New Roman" w:cstheme="minorHAnsi"/>
          <w:sz w:val="22"/>
        </w:rPr>
        <w:tab/>
      </w:r>
      <w:r w:rsidRPr="00E924C7">
        <w:rPr>
          <w:rFonts w:eastAsia="Times New Roman" w:cstheme="minorHAnsi"/>
          <w:b/>
          <w:sz w:val="22"/>
        </w:rPr>
        <w:t>Strategy</w:t>
      </w:r>
      <w:r w:rsidRPr="00E924C7">
        <w:rPr>
          <w:rFonts w:eastAsia="Times New Roman" w:cstheme="minorHAnsi"/>
          <w:sz w:val="22"/>
        </w:rPr>
        <w:t xml:space="preserve"> – Directors should constructively challenge and help develop proposals on vision, mission and strategy. </w:t>
      </w:r>
    </w:p>
    <w:p w14:paraId="7396116F" w14:textId="5E7C69CF" w:rsidR="007B4155" w:rsidRPr="00E924C7" w:rsidRDefault="007B4155" w:rsidP="00E924C7">
      <w:pPr>
        <w:ind w:left="720" w:hanging="720"/>
        <w:jc w:val="both"/>
        <w:rPr>
          <w:rFonts w:eastAsia="Times New Roman" w:cstheme="minorHAnsi"/>
          <w:sz w:val="22"/>
        </w:rPr>
      </w:pPr>
      <w:r w:rsidRPr="00E924C7">
        <w:rPr>
          <w:rFonts w:eastAsia="Times New Roman" w:cstheme="minorHAnsi"/>
          <w:sz w:val="22"/>
        </w:rPr>
        <w:t xml:space="preserve">2. </w:t>
      </w:r>
      <w:r w:rsidR="00E924C7" w:rsidRPr="00E924C7">
        <w:rPr>
          <w:rFonts w:eastAsia="Times New Roman" w:cstheme="minorHAnsi"/>
          <w:sz w:val="22"/>
        </w:rPr>
        <w:tab/>
      </w:r>
      <w:r w:rsidRPr="00E924C7">
        <w:rPr>
          <w:rFonts w:eastAsia="Times New Roman" w:cstheme="minorHAnsi"/>
          <w:b/>
          <w:sz w:val="22"/>
        </w:rPr>
        <w:t>Performance</w:t>
      </w:r>
      <w:r w:rsidRPr="00E924C7">
        <w:rPr>
          <w:rFonts w:eastAsia="Times New Roman" w:cstheme="minorHAnsi"/>
          <w:sz w:val="22"/>
        </w:rPr>
        <w:t xml:space="preserve"> – Directors should scrutinise the performance of the professional workforce, in meeting agreed goals and objectives, and monitor the reporting of performance. </w:t>
      </w:r>
    </w:p>
    <w:p w14:paraId="5F27CC01" w14:textId="65F41592" w:rsidR="007B4155" w:rsidRPr="00E924C7" w:rsidRDefault="007B4155" w:rsidP="00E924C7">
      <w:pPr>
        <w:ind w:left="720" w:hanging="720"/>
        <w:jc w:val="both"/>
        <w:rPr>
          <w:rFonts w:eastAsia="Times New Roman" w:cstheme="minorHAnsi"/>
          <w:sz w:val="22"/>
        </w:rPr>
      </w:pPr>
      <w:r w:rsidRPr="00E924C7">
        <w:rPr>
          <w:rFonts w:eastAsia="Times New Roman" w:cstheme="minorHAnsi"/>
          <w:sz w:val="22"/>
        </w:rPr>
        <w:t xml:space="preserve">3. </w:t>
      </w:r>
      <w:r w:rsidR="00E924C7" w:rsidRPr="00E924C7">
        <w:rPr>
          <w:rFonts w:eastAsia="Times New Roman" w:cstheme="minorHAnsi"/>
          <w:sz w:val="22"/>
        </w:rPr>
        <w:tab/>
      </w:r>
      <w:r w:rsidRPr="00E924C7">
        <w:rPr>
          <w:rFonts w:eastAsia="Times New Roman" w:cstheme="minorHAnsi"/>
          <w:b/>
          <w:sz w:val="22"/>
        </w:rPr>
        <w:t>Risk</w:t>
      </w:r>
      <w:r w:rsidRPr="00E924C7">
        <w:rPr>
          <w:rFonts w:eastAsia="Times New Roman" w:cstheme="minorHAnsi"/>
          <w:sz w:val="22"/>
        </w:rPr>
        <w:t xml:space="preserve"> – Directors should satisfy themselves on the integrity of financial information and that financial controls and systems of risk management are robust. </w:t>
      </w:r>
    </w:p>
    <w:p w14:paraId="14CA25CC" w14:textId="5FEC670A" w:rsidR="007B4155" w:rsidRPr="00E924C7" w:rsidRDefault="007B4155" w:rsidP="00E924C7">
      <w:pPr>
        <w:ind w:left="720" w:hanging="720"/>
        <w:jc w:val="both"/>
        <w:rPr>
          <w:rFonts w:eastAsia="Times New Roman" w:cstheme="minorHAnsi"/>
          <w:sz w:val="22"/>
        </w:rPr>
      </w:pPr>
      <w:r w:rsidRPr="00E924C7">
        <w:rPr>
          <w:rFonts w:eastAsia="Times New Roman" w:cstheme="minorHAnsi"/>
          <w:sz w:val="22"/>
        </w:rPr>
        <w:t xml:space="preserve">4. </w:t>
      </w:r>
      <w:r w:rsidR="00E924C7" w:rsidRPr="00E924C7">
        <w:rPr>
          <w:rFonts w:eastAsia="Times New Roman" w:cstheme="minorHAnsi"/>
          <w:sz w:val="22"/>
        </w:rPr>
        <w:tab/>
      </w:r>
      <w:r w:rsidRPr="00E924C7">
        <w:rPr>
          <w:rFonts w:eastAsia="Times New Roman" w:cstheme="minorHAnsi"/>
          <w:b/>
          <w:sz w:val="22"/>
        </w:rPr>
        <w:t>Reputation</w:t>
      </w:r>
      <w:r w:rsidRPr="00E924C7">
        <w:rPr>
          <w:rFonts w:eastAsia="Times New Roman" w:cstheme="minorHAnsi"/>
          <w:sz w:val="22"/>
        </w:rPr>
        <w:t xml:space="preserve"> – Directors should constantly seek to establish and maintain confidence in the conduct of the company as well as build recognition of their individual and collective contribution, in order to maintain trust amongst fellow Directors and the membership. </w:t>
      </w:r>
    </w:p>
    <w:p w14:paraId="5EFA325A" w14:textId="32143FEF" w:rsidR="007B4155" w:rsidRPr="007B4155" w:rsidRDefault="00E924C7" w:rsidP="007B4155">
      <w:pPr>
        <w:spacing w:before="100" w:beforeAutospacing="1" w:after="100" w:afterAutospacing="1"/>
        <w:outlineLvl w:val="2"/>
        <w:rPr>
          <w:rFonts w:eastAsia="Times New Roman" w:cs="Times New Roman"/>
          <w:b/>
          <w:bCs/>
          <w:color w:val="000000" w:themeColor="text1"/>
          <w:szCs w:val="22"/>
        </w:rPr>
      </w:pPr>
      <w:r>
        <w:rPr>
          <w:rFonts w:eastAsia="Times New Roman" w:cs="Times New Roman"/>
          <w:b/>
          <w:bCs/>
          <w:color w:val="000000" w:themeColor="text1"/>
          <w:szCs w:val="22"/>
        </w:rPr>
        <w:t xml:space="preserve">Position </w:t>
      </w:r>
      <w:r w:rsidR="007B4155" w:rsidRPr="007B4155">
        <w:rPr>
          <w:rFonts w:eastAsia="Times New Roman" w:cs="Times New Roman"/>
          <w:b/>
          <w:bCs/>
          <w:color w:val="000000" w:themeColor="text1"/>
          <w:szCs w:val="22"/>
        </w:rPr>
        <w:t>Responsibilities</w:t>
      </w:r>
    </w:p>
    <w:p w14:paraId="3F6A8960" w14:textId="77777777" w:rsidR="007B4155" w:rsidRPr="007B4155" w:rsidRDefault="007B4155" w:rsidP="007B4155">
      <w:pPr>
        <w:spacing w:before="100" w:beforeAutospacing="1" w:after="100" w:afterAutospacing="1"/>
        <w:outlineLvl w:val="3"/>
        <w:rPr>
          <w:rFonts w:eastAsia="Times New Roman" w:cs="Times New Roman"/>
          <w:b/>
          <w:bCs/>
          <w:color w:val="000000" w:themeColor="text1"/>
          <w:szCs w:val="22"/>
        </w:rPr>
      </w:pPr>
      <w:r w:rsidRPr="00E924C7">
        <w:rPr>
          <w:rFonts w:eastAsia="Times New Roman" w:cs="Times New Roman"/>
          <w:b/>
          <w:bCs/>
          <w:color w:val="000000" w:themeColor="text1"/>
          <w:szCs w:val="22"/>
        </w:rPr>
        <w:t>Financial Management</w:t>
      </w:r>
    </w:p>
    <w:p w14:paraId="4D77D2DA" w14:textId="77777777" w:rsidR="007B4155" w:rsidRPr="00E924C7" w:rsidRDefault="007B4155" w:rsidP="007B4155">
      <w:pPr>
        <w:pStyle w:val="ListParagraph"/>
        <w:numPr>
          <w:ilvl w:val="0"/>
          <w:numId w:val="2"/>
        </w:numPr>
        <w:jc w:val="both"/>
        <w:rPr>
          <w:rFonts w:eastAsia="Times New Roman" w:cstheme="minorHAnsi"/>
          <w:color w:val="000000" w:themeColor="text1"/>
          <w:sz w:val="22"/>
          <w:szCs w:val="22"/>
        </w:rPr>
      </w:pPr>
      <w:r w:rsidRPr="00E924C7">
        <w:rPr>
          <w:rFonts w:eastAsia="Times New Roman" w:cstheme="minorHAnsi"/>
          <w:color w:val="000000" w:themeColor="text1"/>
          <w:sz w:val="22"/>
          <w:szCs w:val="22"/>
        </w:rPr>
        <w:t>To support Cornwall Cricket’s delivery of the financial strategy for cricket in Cornwall.</w:t>
      </w:r>
    </w:p>
    <w:p w14:paraId="509C88B6" w14:textId="77777777" w:rsidR="00553F0B" w:rsidRDefault="00553F0B" w:rsidP="007B4155">
      <w:pPr>
        <w:numPr>
          <w:ilvl w:val="0"/>
          <w:numId w:val="2"/>
        </w:numPr>
        <w:spacing w:before="100" w:beforeAutospacing="1" w:after="100" w:afterAutospacing="1"/>
        <w:rPr>
          <w:rFonts w:eastAsia="Times New Roman" w:cs="Times New Roman"/>
          <w:color w:val="000000" w:themeColor="text1"/>
          <w:sz w:val="22"/>
          <w:szCs w:val="22"/>
        </w:rPr>
      </w:pPr>
      <w:r>
        <w:rPr>
          <w:rFonts w:eastAsia="Times New Roman" w:cs="Times New Roman"/>
          <w:color w:val="000000" w:themeColor="text1"/>
          <w:sz w:val="22"/>
          <w:szCs w:val="22"/>
        </w:rPr>
        <w:t xml:space="preserve">Ensure legal compliance </w:t>
      </w:r>
    </w:p>
    <w:p w14:paraId="0E26F02C" w14:textId="262B03D2" w:rsidR="00553F0B" w:rsidRPr="00553F0B" w:rsidRDefault="00553F0B" w:rsidP="007B4155">
      <w:pPr>
        <w:numPr>
          <w:ilvl w:val="0"/>
          <w:numId w:val="2"/>
        </w:numPr>
        <w:spacing w:before="100" w:beforeAutospacing="1" w:after="100" w:afterAutospacing="1"/>
        <w:rPr>
          <w:rFonts w:eastAsia="Times New Roman" w:cs="Times New Roman"/>
          <w:color w:val="000000" w:themeColor="text1"/>
          <w:sz w:val="21"/>
          <w:szCs w:val="22"/>
        </w:rPr>
      </w:pPr>
      <w:r w:rsidRPr="00553F0B">
        <w:rPr>
          <w:sz w:val="22"/>
        </w:rPr>
        <w:t>To produce and file Corporation Tax Return and computations for</w:t>
      </w:r>
      <w:r>
        <w:rPr>
          <w:sz w:val="22"/>
        </w:rPr>
        <w:t xml:space="preserve"> Cornwall Cricket.</w:t>
      </w:r>
    </w:p>
    <w:p w14:paraId="75250A2E" w14:textId="6FC25AEC" w:rsidR="007B4155" w:rsidRPr="007B4155" w:rsidRDefault="007B4155" w:rsidP="007B4155">
      <w:pPr>
        <w:numPr>
          <w:ilvl w:val="0"/>
          <w:numId w:val="2"/>
        </w:numPr>
        <w:spacing w:before="100" w:beforeAutospacing="1" w:after="100" w:afterAutospacing="1"/>
        <w:rPr>
          <w:rFonts w:eastAsia="Times New Roman" w:cs="Times New Roman"/>
          <w:color w:val="000000" w:themeColor="text1"/>
          <w:sz w:val="22"/>
          <w:szCs w:val="22"/>
        </w:rPr>
      </w:pPr>
      <w:r w:rsidRPr="00E924C7">
        <w:rPr>
          <w:rFonts w:eastAsia="Times New Roman" w:cs="Times New Roman"/>
          <w:color w:val="000000" w:themeColor="text1"/>
          <w:sz w:val="22"/>
          <w:szCs w:val="22"/>
        </w:rPr>
        <w:t>Analyse</w:t>
      </w:r>
      <w:r w:rsidRPr="007B4155">
        <w:rPr>
          <w:rFonts w:eastAsia="Times New Roman" w:cs="Times New Roman"/>
          <w:color w:val="000000" w:themeColor="text1"/>
          <w:sz w:val="22"/>
          <w:szCs w:val="22"/>
        </w:rPr>
        <w:t xml:space="preserve"> and present financial reports in an accurate and timely manner; clearly communicate monthly and annual financial statements; and oversee all financial, project/program and grants accounting.</w:t>
      </w:r>
    </w:p>
    <w:p w14:paraId="29046C8A" w14:textId="77777777" w:rsidR="007B4155" w:rsidRPr="007B4155" w:rsidRDefault="007B4155" w:rsidP="007B4155">
      <w:pPr>
        <w:numPr>
          <w:ilvl w:val="0"/>
          <w:numId w:val="2"/>
        </w:numPr>
        <w:spacing w:before="100" w:beforeAutospacing="1" w:after="100" w:afterAutospacing="1"/>
        <w:rPr>
          <w:rFonts w:eastAsia="Times New Roman" w:cs="Times New Roman"/>
          <w:color w:val="000000" w:themeColor="text1"/>
          <w:sz w:val="22"/>
          <w:szCs w:val="22"/>
        </w:rPr>
      </w:pPr>
      <w:r w:rsidRPr="007B4155">
        <w:rPr>
          <w:rFonts w:eastAsia="Times New Roman" w:cs="Times New Roman"/>
          <w:color w:val="000000" w:themeColor="text1"/>
          <w:sz w:val="22"/>
          <w:szCs w:val="22"/>
        </w:rPr>
        <w:t>Coordinate and lead the annual audit process, liaise with external auditors and the finance committee of the board of directors; assess any changes necessary.</w:t>
      </w:r>
    </w:p>
    <w:p w14:paraId="29C4BE47" w14:textId="7CF795C8" w:rsidR="007B4155" w:rsidRPr="007B4155" w:rsidRDefault="007B4155" w:rsidP="007B4155">
      <w:pPr>
        <w:numPr>
          <w:ilvl w:val="0"/>
          <w:numId w:val="2"/>
        </w:numPr>
        <w:spacing w:before="100" w:beforeAutospacing="1" w:after="100" w:afterAutospacing="1"/>
        <w:rPr>
          <w:rFonts w:eastAsia="Times New Roman" w:cs="Times New Roman"/>
          <w:color w:val="000000" w:themeColor="text1"/>
          <w:sz w:val="22"/>
          <w:szCs w:val="22"/>
        </w:rPr>
      </w:pPr>
      <w:r w:rsidRPr="007B4155">
        <w:rPr>
          <w:rFonts w:eastAsia="Times New Roman" w:cs="Times New Roman"/>
          <w:color w:val="000000" w:themeColor="text1"/>
          <w:sz w:val="22"/>
          <w:szCs w:val="22"/>
        </w:rPr>
        <w:t xml:space="preserve">Oversee and lead annual budgeting and planning process in conjunction with the </w:t>
      </w:r>
      <w:r w:rsidRPr="00E924C7">
        <w:rPr>
          <w:rFonts w:eastAsia="Times New Roman" w:cs="Times New Roman"/>
          <w:color w:val="000000" w:themeColor="text1"/>
          <w:sz w:val="22"/>
          <w:szCs w:val="22"/>
        </w:rPr>
        <w:t>Chief Cricket Officer;</w:t>
      </w:r>
      <w:r w:rsidRPr="007B4155">
        <w:rPr>
          <w:rFonts w:eastAsia="Times New Roman" w:cs="Times New Roman"/>
          <w:color w:val="000000" w:themeColor="text1"/>
          <w:sz w:val="22"/>
          <w:szCs w:val="22"/>
        </w:rPr>
        <w:t xml:space="preserve"> administer and review all financial plans and budgets; monitor progress and changes</w:t>
      </w:r>
      <w:r w:rsidRPr="00E924C7">
        <w:rPr>
          <w:rFonts w:eastAsia="Times New Roman" w:cs="Times New Roman"/>
          <w:color w:val="000000" w:themeColor="text1"/>
          <w:sz w:val="22"/>
          <w:szCs w:val="22"/>
        </w:rPr>
        <w:t>.</w:t>
      </w:r>
    </w:p>
    <w:p w14:paraId="7BC482F4" w14:textId="52DEE7B9" w:rsidR="007B4155" w:rsidRPr="007B4155" w:rsidRDefault="007B4155" w:rsidP="007B4155">
      <w:pPr>
        <w:numPr>
          <w:ilvl w:val="0"/>
          <w:numId w:val="2"/>
        </w:numPr>
        <w:spacing w:before="100" w:beforeAutospacing="1" w:after="100" w:afterAutospacing="1"/>
        <w:rPr>
          <w:rFonts w:eastAsia="Times New Roman" w:cs="Times New Roman"/>
          <w:color w:val="000000" w:themeColor="text1"/>
          <w:sz w:val="22"/>
          <w:szCs w:val="22"/>
        </w:rPr>
      </w:pPr>
      <w:r w:rsidRPr="007B4155">
        <w:rPr>
          <w:rFonts w:eastAsia="Times New Roman" w:cs="Times New Roman"/>
          <w:color w:val="000000" w:themeColor="text1"/>
          <w:sz w:val="22"/>
          <w:szCs w:val="22"/>
        </w:rPr>
        <w:t>Manage organi</w:t>
      </w:r>
      <w:r w:rsidR="007E50C5">
        <w:rPr>
          <w:rFonts w:eastAsia="Times New Roman" w:cs="Times New Roman"/>
          <w:color w:val="000000" w:themeColor="text1"/>
          <w:sz w:val="22"/>
          <w:szCs w:val="22"/>
        </w:rPr>
        <w:t>s</w:t>
      </w:r>
      <w:r w:rsidRPr="007B4155">
        <w:rPr>
          <w:rFonts w:eastAsia="Times New Roman" w:cs="Times New Roman"/>
          <w:color w:val="000000" w:themeColor="text1"/>
          <w:sz w:val="22"/>
          <w:szCs w:val="22"/>
        </w:rPr>
        <w:t>ational cash flow and forecasting.</w:t>
      </w:r>
    </w:p>
    <w:p w14:paraId="17B2C822" w14:textId="271504A2" w:rsidR="007B4155" w:rsidRPr="007B4155" w:rsidRDefault="007B4155" w:rsidP="007B4155">
      <w:pPr>
        <w:numPr>
          <w:ilvl w:val="0"/>
          <w:numId w:val="2"/>
        </w:numPr>
        <w:spacing w:before="100" w:beforeAutospacing="1" w:after="100" w:afterAutospacing="1"/>
        <w:rPr>
          <w:rFonts w:eastAsia="Times New Roman" w:cs="Times New Roman"/>
          <w:color w:val="000000" w:themeColor="text1"/>
          <w:sz w:val="22"/>
          <w:szCs w:val="22"/>
        </w:rPr>
      </w:pPr>
      <w:r w:rsidRPr="007B4155">
        <w:rPr>
          <w:rFonts w:eastAsia="Times New Roman" w:cs="Times New Roman"/>
          <w:color w:val="000000" w:themeColor="text1"/>
          <w:sz w:val="22"/>
          <w:szCs w:val="22"/>
        </w:rPr>
        <w:t>Update and implement all necessary business policies and accounting practices</w:t>
      </w:r>
      <w:r w:rsidR="00553F0B">
        <w:rPr>
          <w:rFonts w:eastAsia="Times New Roman" w:cs="Times New Roman"/>
          <w:color w:val="000000" w:themeColor="text1"/>
          <w:sz w:val="22"/>
          <w:szCs w:val="22"/>
        </w:rPr>
        <w:t xml:space="preserve"> and controls</w:t>
      </w:r>
      <w:r w:rsidRPr="007B4155">
        <w:rPr>
          <w:rFonts w:eastAsia="Times New Roman" w:cs="Times New Roman"/>
          <w:color w:val="000000" w:themeColor="text1"/>
          <w:sz w:val="22"/>
          <w:szCs w:val="22"/>
        </w:rPr>
        <w:t>; improve the finance department’s overall policy and procedure</w:t>
      </w:r>
      <w:r w:rsidRPr="00E924C7">
        <w:rPr>
          <w:rFonts w:eastAsia="Times New Roman" w:cs="Times New Roman"/>
          <w:color w:val="000000" w:themeColor="text1"/>
          <w:sz w:val="22"/>
          <w:szCs w:val="22"/>
        </w:rPr>
        <w:t>s.</w:t>
      </w:r>
    </w:p>
    <w:p w14:paraId="40B46BCF" w14:textId="22A53E3B" w:rsidR="007B4155" w:rsidRPr="00E924C7" w:rsidRDefault="007B4155" w:rsidP="007B4155">
      <w:pPr>
        <w:numPr>
          <w:ilvl w:val="0"/>
          <w:numId w:val="2"/>
        </w:numPr>
        <w:spacing w:before="100" w:beforeAutospacing="1" w:after="100" w:afterAutospacing="1"/>
        <w:rPr>
          <w:rFonts w:eastAsia="Times New Roman" w:cs="Times New Roman"/>
          <w:color w:val="000000" w:themeColor="text1"/>
          <w:sz w:val="22"/>
          <w:szCs w:val="22"/>
        </w:rPr>
      </w:pPr>
      <w:r w:rsidRPr="007B4155">
        <w:rPr>
          <w:rFonts w:eastAsia="Times New Roman" w:cs="Times New Roman"/>
          <w:color w:val="000000" w:themeColor="text1"/>
          <w:sz w:val="22"/>
          <w:szCs w:val="22"/>
        </w:rPr>
        <w:t>Effectively communicate and present the critical financial matters to the board of directors.</w:t>
      </w:r>
    </w:p>
    <w:p w14:paraId="6A733DD3" w14:textId="39FB8104" w:rsidR="007B4155" w:rsidRDefault="007B4155" w:rsidP="007B4155">
      <w:pPr>
        <w:pStyle w:val="ListParagraph"/>
        <w:numPr>
          <w:ilvl w:val="0"/>
          <w:numId w:val="2"/>
        </w:numPr>
        <w:jc w:val="both"/>
        <w:rPr>
          <w:rFonts w:eastAsia="Times New Roman" w:cstheme="minorHAnsi"/>
          <w:color w:val="000000" w:themeColor="text1"/>
          <w:sz w:val="22"/>
          <w:szCs w:val="22"/>
        </w:rPr>
      </w:pPr>
      <w:r w:rsidRPr="00E924C7">
        <w:rPr>
          <w:rFonts w:eastAsia="Times New Roman" w:cstheme="minorHAnsi"/>
          <w:color w:val="000000" w:themeColor="text1"/>
          <w:sz w:val="22"/>
          <w:szCs w:val="22"/>
        </w:rPr>
        <w:t>Support Member Organisations with their processes and financial systems</w:t>
      </w:r>
    </w:p>
    <w:p w14:paraId="00914B34" w14:textId="243C989A" w:rsidR="00553F0B" w:rsidRPr="00553F0B" w:rsidRDefault="00553F0B" w:rsidP="007B4155">
      <w:pPr>
        <w:pStyle w:val="ListParagraph"/>
        <w:numPr>
          <w:ilvl w:val="0"/>
          <w:numId w:val="2"/>
        </w:numPr>
        <w:jc w:val="both"/>
        <w:rPr>
          <w:rFonts w:eastAsia="Times New Roman" w:cstheme="minorHAnsi"/>
          <w:color w:val="000000" w:themeColor="text1"/>
          <w:sz w:val="22"/>
          <w:szCs w:val="22"/>
        </w:rPr>
      </w:pPr>
      <w:r w:rsidRPr="00553F0B">
        <w:rPr>
          <w:sz w:val="22"/>
          <w:szCs w:val="22"/>
        </w:rPr>
        <w:t>Oversee maintenance of financial books and records to record all transactions and maintenance of banking facilities</w:t>
      </w:r>
      <w:r>
        <w:rPr>
          <w:sz w:val="22"/>
          <w:szCs w:val="22"/>
        </w:rPr>
        <w:t>.</w:t>
      </w:r>
    </w:p>
    <w:p w14:paraId="43B71F6A" w14:textId="15EAE36F" w:rsidR="00553F0B" w:rsidRPr="00553F0B" w:rsidRDefault="00553F0B" w:rsidP="007B4155">
      <w:pPr>
        <w:pStyle w:val="ListParagraph"/>
        <w:numPr>
          <w:ilvl w:val="0"/>
          <w:numId w:val="2"/>
        </w:numPr>
        <w:jc w:val="both"/>
        <w:rPr>
          <w:rFonts w:eastAsia="Times New Roman" w:cstheme="minorHAnsi"/>
          <w:color w:val="000000" w:themeColor="text1"/>
          <w:sz w:val="21"/>
          <w:szCs w:val="22"/>
        </w:rPr>
      </w:pPr>
      <w:r w:rsidRPr="00553F0B">
        <w:rPr>
          <w:sz w:val="22"/>
        </w:rPr>
        <w:t>Oversee other matters related to taxation - notably payroll</w:t>
      </w:r>
    </w:p>
    <w:p w14:paraId="6F23D304" w14:textId="4C633B69" w:rsidR="00553F0B" w:rsidRPr="00553F0B" w:rsidRDefault="00553F0B" w:rsidP="007B4155">
      <w:pPr>
        <w:pStyle w:val="ListParagraph"/>
        <w:numPr>
          <w:ilvl w:val="0"/>
          <w:numId w:val="2"/>
        </w:numPr>
        <w:jc w:val="both"/>
        <w:rPr>
          <w:rFonts w:eastAsia="Times New Roman" w:cstheme="minorHAnsi"/>
          <w:color w:val="000000" w:themeColor="text1"/>
          <w:sz w:val="20"/>
          <w:szCs w:val="22"/>
        </w:rPr>
      </w:pPr>
      <w:r w:rsidRPr="00553F0B">
        <w:rPr>
          <w:sz w:val="22"/>
        </w:rPr>
        <w:t xml:space="preserve">Prepare Companies House filings including Annual Return as may be appropriate from time-to-time  </w:t>
      </w:r>
    </w:p>
    <w:p w14:paraId="40CEBECF" w14:textId="5BDD4FE1" w:rsidR="004538A4" w:rsidRPr="004538A4" w:rsidRDefault="00553F0B" w:rsidP="004538A4">
      <w:pPr>
        <w:jc w:val="both"/>
        <w:rPr>
          <w:sz w:val="22"/>
        </w:rPr>
      </w:pPr>
      <w:r w:rsidRPr="004538A4">
        <w:rPr>
          <w:rFonts w:eastAsia="Times New Roman" w:cstheme="minorHAnsi"/>
          <w:color w:val="000000" w:themeColor="text1"/>
          <w:sz w:val="21"/>
          <w:szCs w:val="22"/>
        </w:rPr>
        <w:t>(NOTE</w:t>
      </w:r>
      <w:r w:rsidR="004538A4" w:rsidRPr="004538A4">
        <w:rPr>
          <w:sz w:val="22"/>
        </w:rPr>
        <w:t>: You will not be responsible for day-to-day maintenance of accounting systems, payment of bills, raising of invoices or payroll which are undertaken by staff and in the case of payroll</w:t>
      </w:r>
      <w:r w:rsidR="004538A4">
        <w:rPr>
          <w:sz w:val="22"/>
        </w:rPr>
        <w:t>, this is</w:t>
      </w:r>
      <w:r w:rsidR="004538A4" w:rsidRPr="004538A4">
        <w:rPr>
          <w:sz w:val="22"/>
        </w:rPr>
        <w:t xml:space="preserve"> outsourced.     </w:t>
      </w:r>
    </w:p>
    <w:p w14:paraId="272F8792" w14:textId="1F8FB5A1" w:rsidR="001B31D9" w:rsidRPr="00E924C7" w:rsidRDefault="001B31D9" w:rsidP="001B31D9">
      <w:pPr>
        <w:jc w:val="both"/>
        <w:rPr>
          <w:rFonts w:eastAsia="Times New Roman" w:cstheme="minorHAnsi"/>
          <w:b/>
          <w:sz w:val="22"/>
        </w:rPr>
      </w:pPr>
    </w:p>
    <w:p w14:paraId="6570B52B" w14:textId="737792E1" w:rsidR="001B31D9" w:rsidRPr="00C6513A" w:rsidRDefault="001B31D9" w:rsidP="001B31D9">
      <w:pPr>
        <w:jc w:val="both"/>
        <w:rPr>
          <w:rFonts w:eastAsia="Times New Roman" w:cstheme="minorHAnsi"/>
          <w:b/>
        </w:rPr>
      </w:pPr>
      <w:r w:rsidRPr="00C6513A">
        <w:rPr>
          <w:rFonts w:eastAsia="Times New Roman" w:cstheme="minorHAnsi"/>
          <w:b/>
        </w:rPr>
        <w:t xml:space="preserve">Cornwall Cricket Directors are expected to: </w:t>
      </w:r>
    </w:p>
    <w:p w14:paraId="2FE31740" w14:textId="77777777" w:rsidR="001B31D9" w:rsidRPr="00427F76" w:rsidRDefault="001B31D9" w:rsidP="001B31D9">
      <w:pPr>
        <w:jc w:val="both"/>
        <w:rPr>
          <w:rFonts w:eastAsia="Times New Roman" w:cstheme="minorHAnsi"/>
        </w:rPr>
      </w:pPr>
    </w:p>
    <w:p w14:paraId="397B0251" w14:textId="7C9CDF46" w:rsidR="00E924C7" w:rsidRPr="00E924C7" w:rsidRDefault="001B31D9" w:rsidP="00E924C7">
      <w:pPr>
        <w:pStyle w:val="ListParagraph"/>
        <w:numPr>
          <w:ilvl w:val="0"/>
          <w:numId w:val="6"/>
        </w:numPr>
        <w:jc w:val="both"/>
        <w:rPr>
          <w:rFonts w:eastAsia="Times New Roman" w:cstheme="minorHAnsi"/>
          <w:sz w:val="22"/>
        </w:rPr>
      </w:pPr>
      <w:r w:rsidRPr="00E924C7">
        <w:rPr>
          <w:rFonts w:eastAsia="Times New Roman" w:cstheme="minorHAnsi"/>
          <w:sz w:val="22"/>
        </w:rPr>
        <w:t xml:space="preserve">Uphold the highest ethical standards of integrity and probity. </w:t>
      </w:r>
    </w:p>
    <w:p w14:paraId="30F203C7" w14:textId="4B7DF05D" w:rsidR="001B31D9" w:rsidRPr="00E924C7" w:rsidRDefault="001B31D9" w:rsidP="00E924C7">
      <w:pPr>
        <w:pStyle w:val="ListParagraph"/>
        <w:numPr>
          <w:ilvl w:val="0"/>
          <w:numId w:val="5"/>
        </w:numPr>
        <w:jc w:val="both"/>
        <w:rPr>
          <w:rFonts w:eastAsia="Times New Roman" w:cstheme="minorHAnsi"/>
          <w:sz w:val="22"/>
        </w:rPr>
      </w:pPr>
      <w:r w:rsidRPr="00E924C7">
        <w:rPr>
          <w:rFonts w:eastAsia="Times New Roman" w:cstheme="minorHAnsi"/>
          <w:sz w:val="22"/>
        </w:rPr>
        <w:t xml:space="preserve">Bring valuable experience to the Board. </w:t>
      </w:r>
    </w:p>
    <w:p w14:paraId="4F87C71A" w14:textId="5E1B06BC" w:rsidR="001B31D9" w:rsidRPr="00E924C7" w:rsidRDefault="001B31D9" w:rsidP="00E924C7">
      <w:pPr>
        <w:pStyle w:val="ListParagraph"/>
        <w:numPr>
          <w:ilvl w:val="0"/>
          <w:numId w:val="5"/>
        </w:numPr>
        <w:jc w:val="both"/>
        <w:rPr>
          <w:rFonts w:eastAsia="Times New Roman" w:cstheme="minorHAnsi"/>
          <w:sz w:val="22"/>
        </w:rPr>
      </w:pPr>
      <w:r w:rsidRPr="00E924C7">
        <w:rPr>
          <w:rFonts w:eastAsia="Times New Roman" w:cstheme="minorHAnsi"/>
          <w:sz w:val="22"/>
        </w:rPr>
        <w:t xml:space="preserve">Support, where and when necessary, the Development Manager/Lead Officer and Professional Staff in their leadership of the business while monitoring their conduct and performance. </w:t>
      </w:r>
    </w:p>
    <w:p w14:paraId="26EE1A2C" w14:textId="05496E6A" w:rsidR="001B31D9" w:rsidRPr="00E924C7" w:rsidRDefault="001B31D9" w:rsidP="00E924C7">
      <w:pPr>
        <w:pStyle w:val="ListParagraph"/>
        <w:numPr>
          <w:ilvl w:val="0"/>
          <w:numId w:val="5"/>
        </w:numPr>
        <w:jc w:val="both"/>
        <w:rPr>
          <w:rFonts w:eastAsia="Times New Roman" w:cstheme="minorHAnsi"/>
          <w:sz w:val="22"/>
        </w:rPr>
      </w:pPr>
      <w:r w:rsidRPr="00E924C7">
        <w:rPr>
          <w:rFonts w:eastAsia="Times New Roman" w:cstheme="minorHAnsi"/>
          <w:sz w:val="22"/>
        </w:rPr>
        <w:lastRenderedPageBreak/>
        <w:t>Qu</w:t>
      </w:r>
      <w:r w:rsidR="00E924C7" w:rsidRPr="00E924C7">
        <w:rPr>
          <w:rFonts w:eastAsia="Times New Roman" w:cstheme="minorHAnsi"/>
          <w:sz w:val="22"/>
        </w:rPr>
        <w:t>e</w:t>
      </w:r>
      <w:r w:rsidRPr="00E924C7">
        <w:rPr>
          <w:rFonts w:eastAsia="Times New Roman" w:cstheme="minorHAnsi"/>
          <w:sz w:val="22"/>
        </w:rPr>
        <w:t xml:space="preserve">stion intelligently, debate constructively, challenge rigorously and decide dispassionately. </w:t>
      </w:r>
    </w:p>
    <w:p w14:paraId="176EC8C7" w14:textId="51D1C936" w:rsidR="001B31D9" w:rsidRPr="00E924C7" w:rsidRDefault="001B31D9" w:rsidP="00E924C7">
      <w:pPr>
        <w:pStyle w:val="ListParagraph"/>
        <w:numPr>
          <w:ilvl w:val="0"/>
          <w:numId w:val="6"/>
        </w:numPr>
        <w:jc w:val="both"/>
        <w:rPr>
          <w:rFonts w:eastAsia="Times New Roman" w:cstheme="minorHAnsi"/>
          <w:sz w:val="22"/>
        </w:rPr>
      </w:pPr>
      <w:r w:rsidRPr="00E924C7">
        <w:rPr>
          <w:rFonts w:eastAsia="Times New Roman" w:cstheme="minorHAnsi"/>
          <w:sz w:val="22"/>
        </w:rPr>
        <w:t xml:space="preserve">Listen sensitively to the views of others, inside and outside the Board. </w:t>
      </w:r>
    </w:p>
    <w:p w14:paraId="10193604" w14:textId="19FAEA3A" w:rsidR="001B31D9" w:rsidRPr="00E924C7" w:rsidRDefault="001B31D9" w:rsidP="00E924C7">
      <w:pPr>
        <w:pStyle w:val="ListParagraph"/>
        <w:numPr>
          <w:ilvl w:val="0"/>
          <w:numId w:val="6"/>
        </w:numPr>
        <w:jc w:val="both"/>
        <w:rPr>
          <w:rFonts w:eastAsia="Times New Roman" w:cstheme="minorHAnsi"/>
          <w:sz w:val="22"/>
        </w:rPr>
      </w:pPr>
      <w:r w:rsidRPr="00E924C7">
        <w:rPr>
          <w:rFonts w:eastAsia="Times New Roman" w:cstheme="minorHAnsi"/>
          <w:sz w:val="22"/>
        </w:rPr>
        <w:t xml:space="preserve">Gain the trust and respect of other Board Directors and the membership. </w:t>
      </w:r>
    </w:p>
    <w:p w14:paraId="3239E203" w14:textId="5DA0A098" w:rsidR="001B31D9" w:rsidRPr="00E924C7" w:rsidRDefault="001B31D9" w:rsidP="00E924C7">
      <w:pPr>
        <w:pStyle w:val="ListParagraph"/>
        <w:numPr>
          <w:ilvl w:val="0"/>
          <w:numId w:val="6"/>
        </w:numPr>
        <w:jc w:val="both"/>
        <w:rPr>
          <w:rFonts w:eastAsia="Times New Roman" w:cstheme="minorHAnsi"/>
          <w:sz w:val="22"/>
        </w:rPr>
      </w:pPr>
      <w:r w:rsidRPr="00E924C7">
        <w:rPr>
          <w:rFonts w:eastAsia="Times New Roman" w:cstheme="minorHAnsi"/>
          <w:sz w:val="22"/>
        </w:rPr>
        <w:t xml:space="preserve">Promote the highest standards of corporate governance for Cornwall Cricket and seek compliance at every opportunity. </w:t>
      </w:r>
    </w:p>
    <w:p w14:paraId="71A06D85" w14:textId="2D34A9F0" w:rsidR="001B31D9" w:rsidRPr="00E924C7" w:rsidRDefault="001B31D9" w:rsidP="00E924C7">
      <w:pPr>
        <w:pStyle w:val="ListParagraph"/>
        <w:numPr>
          <w:ilvl w:val="0"/>
          <w:numId w:val="6"/>
        </w:numPr>
        <w:jc w:val="both"/>
        <w:rPr>
          <w:rFonts w:eastAsia="Times New Roman" w:cstheme="minorHAnsi"/>
          <w:sz w:val="22"/>
        </w:rPr>
      </w:pPr>
      <w:r w:rsidRPr="00E924C7">
        <w:rPr>
          <w:rFonts w:eastAsia="Times New Roman" w:cstheme="minorHAnsi"/>
          <w:sz w:val="22"/>
        </w:rPr>
        <w:t xml:space="preserve">Promote the strategic interests of Cornwall Cricket internally and externally. </w:t>
      </w:r>
    </w:p>
    <w:p w14:paraId="32967EC1" w14:textId="663057E1" w:rsidR="001B31D9" w:rsidRPr="00E924C7" w:rsidRDefault="001B31D9" w:rsidP="00E924C7">
      <w:pPr>
        <w:pStyle w:val="ListParagraph"/>
        <w:numPr>
          <w:ilvl w:val="0"/>
          <w:numId w:val="6"/>
        </w:numPr>
        <w:jc w:val="both"/>
        <w:rPr>
          <w:rFonts w:eastAsia="Times New Roman" w:cstheme="minorHAnsi"/>
          <w:sz w:val="22"/>
        </w:rPr>
      </w:pPr>
      <w:r w:rsidRPr="00E924C7">
        <w:rPr>
          <w:rFonts w:eastAsia="Times New Roman" w:cstheme="minorHAnsi"/>
          <w:sz w:val="22"/>
        </w:rPr>
        <w:t xml:space="preserve">Avoid situations where the interests of Cornwall Cricket conflict with personal interests or duty to a third party. </w:t>
      </w:r>
    </w:p>
    <w:p w14:paraId="52897A45" w14:textId="77777777" w:rsidR="001B31D9" w:rsidRDefault="001B31D9" w:rsidP="001B31D9">
      <w:pPr>
        <w:jc w:val="both"/>
        <w:rPr>
          <w:rFonts w:eastAsia="Times New Roman" w:cstheme="minorHAnsi"/>
          <w:b/>
        </w:rPr>
      </w:pPr>
    </w:p>
    <w:p w14:paraId="7F247FD4" w14:textId="77777777" w:rsidR="001B31D9" w:rsidRPr="00B51B3A" w:rsidRDefault="001B31D9" w:rsidP="001B31D9">
      <w:pPr>
        <w:jc w:val="both"/>
        <w:rPr>
          <w:rFonts w:eastAsia="Times New Roman" w:cstheme="minorHAnsi"/>
          <w:b/>
        </w:rPr>
      </w:pPr>
      <w:r w:rsidRPr="00B51B3A">
        <w:rPr>
          <w:rFonts w:eastAsia="Times New Roman" w:cstheme="minorHAnsi"/>
          <w:b/>
        </w:rPr>
        <w:t>Cornwall Cricket Appointed Director Supporting Information</w:t>
      </w:r>
    </w:p>
    <w:p w14:paraId="3648F542" w14:textId="77777777" w:rsidR="001B31D9" w:rsidRPr="00427F76" w:rsidRDefault="001B31D9" w:rsidP="001B31D9">
      <w:pPr>
        <w:jc w:val="both"/>
        <w:rPr>
          <w:rFonts w:eastAsia="Times New Roman" w:cstheme="minorHAnsi"/>
        </w:rPr>
      </w:pPr>
    </w:p>
    <w:p w14:paraId="27F5A797" w14:textId="77777777" w:rsidR="001B31D9" w:rsidRPr="00B51B3A" w:rsidRDefault="001B31D9" w:rsidP="001B31D9">
      <w:pPr>
        <w:jc w:val="both"/>
        <w:rPr>
          <w:rFonts w:eastAsia="Times New Roman" w:cstheme="minorHAnsi"/>
          <w:b/>
        </w:rPr>
      </w:pPr>
      <w:r w:rsidRPr="00B51B3A">
        <w:rPr>
          <w:rFonts w:eastAsia="Times New Roman" w:cstheme="minorHAnsi"/>
          <w:b/>
        </w:rPr>
        <w:t xml:space="preserve">Time commitment / remuneration </w:t>
      </w:r>
    </w:p>
    <w:p w14:paraId="162B11B1" w14:textId="23EE98EF" w:rsidR="001B31D9" w:rsidRPr="00E924C7" w:rsidRDefault="001B31D9" w:rsidP="00E924C7">
      <w:pPr>
        <w:pStyle w:val="ListParagraph"/>
        <w:numPr>
          <w:ilvl w:val="0"/>
          <w:numId w:val="7"/>
        </w:numPr>
        <w:jc w:val="both"/>
        <w:rPr>
          <w:rFonts w:eastAsia="Times New Roman" w:cstheme="minorHAnsi"/>
          <w:sz w:val="22"/>
        </w:rPr>
      </w:pPr>
      <w:r w:rsidRPr="00E924C7">
        <w:rPr>
          <w:rFonts w:eastAsia="Times New Roman" w:cstheme="minorHAnsi"/>
          <w:b/>
          <w:sz w:val="22"/>
        </w:rPr>
        <w:t>Board/Executive meetings</w:t>
      </w:r>
      <w:r w:rsidRPr="00E924C7">
        <w:rPr>
          <w:rFonts w:eastAsia="Times New Roman" w:cstheme="minorHAnsi"/>
          <w:sz w:val="22"/>
        </w:rPr>
        <w:t xml:space="preserve"> – attendance at a minimum of 3 Cornwall Cricket Board meetings annually, and 11 Executive Board meeting on a monthly basis.</w:t>
      </w:r>
    </w:p>
    <w:p w14:paraId="0D5271DF" w14:textId="75BAD22C" w:rsidR="001B31D9" w:rsidRPr="00E924C7" w:rsidRDefault="001B31D9" w:rsidP="00E924C7">
      <w:pPr>
        <w:pStyle w:val="ListParagraph"/>
        <w:numPr>
          <w:ilvl w:val="0"/>
          <w:numId w:val="7"/>
        </w:numPr>
        <w:jc w:val="both"/>
        <w:rPr>
          <w:rFonts w:eastAsia="Times New Roman" w:cstheme="minorHAnsi"/>
          <w:sz w:val="22"/>
        </w:rPr>
      </w:pPr>
      <w:r w:rsidRPr="00E924C7">
        <w:rPr>
          <w:rFonts w:eastAsia="Times New Roman" w:cstheme="minorHAnsi"/>
          <w:b/>
          <w:sz w:val="22"/>
        </w:rPr>
        <w:t>AGM</w:t>
      </w:r>
      <w:r w:rsidRPr="00E924C7">
        <w:rPr>
          <w:rFonts w:eastAsia="Times New Roman" w:cstheme="minorHAnsi"/>
          <w:sz w:val="22"/>
        </w:rPr>
        <w:t xml:space="preserve"> – this is usually in March and the date is set in advance. Board Directors are expected to attend this event. </w:t>
      </w:r>
    </w:p>
    <w:p w14:paraId="2EE71ED3" w14:textId="656112D6" w:rsidR="001B31D9" w:rsidRPr="00E924C7" w:rsidRDefault="001B31D9" w:rsidP="00E924C7">
      <w:pPr>
        <w:pStyle w:val="ListParagraph"/>
        <w:numPr>
          <w:ilvl w:val="0"/>
          <w:numId w:val="7"/>
        </w:numPr>
        <w:jc w:val="both"/>
        <w:rPr>
          <w:rFonts w:eastAsia="Times New Roman" w:cstheme="minorHAnsi"/>
          <w:sz w:val="22"/>
        </w:rPr>
      </w:pPr>
      <w:r w:rsidRPr="00E924C7">
        <w:rPr>
          <w:rFonts w:eastAsia="Times New Roman" w:cstheme="minorHAnsi"/>
          <w:b/>
          <w:sz w:val="22"/>
        </w:rPr>
        <w:t>Cornwall Cricket official activities</w:t>
      </w:r>
      <w:r w:rsidRPr="00E924C7">
        <w:rPr>
          <w:rFonts w:eastAsia="Times New Roman" w:cstheme="minorHAnsi"/>
          <w:sz w:val="22"/>
        </w:rPr>
        <w:t xml:space="preserve"> – Board Directors are asked to attend official events such as presentations, competition finals and relevant meetings to their position. This is accepted to be on an ‘as available’ basis and is therefore not specified as a number of events/days. </w:t>
      </w:r>
    </w:p>
    <w:p w14:paraId="739661EF" w14:textId="5A27A0A6" w:rsidR="001B31D9" w:rsidRPr="00E924C7" w:rsidRDefault="001B31D9" w:rsidP="00E924C7">
      <w:pPr>
        <w:pStyle w:val="ListParagraph"/>
        <w:numPr>
          <w:ilvl w:val="0"/>
          <w:numId w:val="7"/>
        </w:numPr>
        <w:jc w:val="both"/>
        <w:rPr>
          <w:rFonts w:eastAsia="Times New Roman" w:cstheme="minorHAnsi"/>
          <w:sz w:val="22"/>
        </w:rPr>
      </w:pPr>
      <w:r w:rsidRPr="00E924C7">
        <w:rPr>
          <w:rFonts w:eastAsia="Times New Roman" w:cstheme="minorHAnsi"/>
          <w:b/>
          <w:sz w:val="22"/>
        </w:rPr>
        <w:t>Expenses</w:t>
      </w:r>
      <w:r w:rsidRPr="00E924C7">
        <w:rPr>
          <w:rFonts w:eastAsia="Times New Roman" w:cstheme="minorHAnsi"/>
          <w:sz w:val="22"/>
        </w:rPr>
        <w:t xml:space="preserve"> – mileage is paid at a set rate of 40p per mile. Other reasonable expenses are reimbursed such as rail travel, hotel costs, bridge tolls etc. </w:t>
      </w:r>
    </w:p>
    <w:p w14:paraId="6B38137E" w14:textId="7D575B53" w:rsidR="001B31D9" w:rsidRPr="00E924C7" w:rsidRDefault="001B31D9" w:rsidP="00E924C7">
      <w:pPr>
        <w:pStyle w:val="ListParagraph"/>
        <w:numPr>
          <w:ilvl w:val="0"/>
          <w:numId w:val="7"/>
        </w:numPr>
        <w:jc w:val="both"/>
        <w:rPr>
          <w:rFonts w:eastAsia="Times New Roman" w:cstheme="minorHAnsi"/>
          <w:sz w:val="22"/>
        </w:rPr>
      </w:pPr>
      <w:r w:rsidRPr="00E924C7">
        <w:rPr>
          <w:rFonts w:eastAsia="Times New Roman" w:cstheme="minorHAnsi"/>
          <w:b/>
          <w:sz w:val="22"/>
        </w:rPr>
        <w:t>Remuneration</w:t>
      </w:r>
      <w:r w:rsidRPr="00E924C7">
        <w:rPr>
          <w:rFonts w:eastAsia="Times New Roman" w:cstheme="minorHAnsi"/>
          <w:sz w:val="22"/>
        </w:rPr>
        <w:t xml:space="preserve"> – all Board Directors, other than the Development Manager/Lead Officer, are non-executive roles and therefore voluntary and unpaid. </w:t>
      </w:r>
    </w:p>
    <w:p w14:paraId="6150CAC6" w14:textId="77777777" w:rsidR="001B31D9" w:rsidRPr="00427F76" w:rsidRDefault="001B31D9" w:rsidP="001B31D9">
      <w:pPr>
        <w:jc w:val="both"/>
        <w:rPr>
          <w:rFonts w:eastAsia="Times New Roman" w:cstheme="minorHAnsi"/>
        </w:rPr>
      </w:pPr>
    </w:p>
    <w:p w14:paraId="737FED76" w14:textId="77777777" w:rsidR="001B31D9" w:rsidRPr="00C6513A" w:rsidRDefault="001B31D9" w:rsidP="001B31D9">
      <w:pPr>
        <w:jc w:val="both"/>
        <w:rPr>
          <w:rFonts w:eastAsia="Times New Roman" w:cstheme="minorHAnsi"/>
          <w:b/>
        </w:rPr>
      </w:pPr>
      <w:r w:rsidRPr="00C6513A">
        <w:rPr>
          <w:rFonts w:eastAsia="Times New Roman" w:cstheme="minorHAnsi"/>
          <w:b/>
        </w:rPr>
        <w:t xml:space="preserve">Cornwall Cricket high performance culture </w:t>
      </w:r>
    </w:p>
    <w:p w14:paraId="0DC5B86A" w14:textId="77777777" w:rsidR="001B31D9" w:rsidRPr="00427F76" w:rsidRDefault="001B31D9" w:rsidP="001B31D9">
      <w:pPr>
        <w:jc w:val="both"/>
        <w:rPr>
          <w:rFonts w:eastAsia="Times New Roman" w:cstheme="minorHAnsi"/>
        </w:rPr>
      </w:pPr>
    </w:p>
    <w:p w14:paraId="75406763" w14:textId="77777777" w:rsidR="001B31D9" w:rsidRPr="00E924C7" w:rsidRDefault="001B31D9" w:rsidP="001B31D9">
      <w:pPr>
        <w:jc w:val="both"/>
        <w:rPr>
          <w:rFonts w:eastAsia="Times New Roman" w:cstheme="minorHAnsi"/>
          <w:sz w:val="22"/>
        </w:rPr>
      </w:pPr>
      <w:r w:rsidRPr="00E924C7">
        <w:rPr>
          <w:rFonts w:eastAsia="Times New Roman" w:cstheme="minorHAnsi"/>
          <w:sz w:val="22"/>
        </w:rPr>
        <w:t xml:space="preserve">Cornwall Cricket aims to develop a culture where high performance is the norm and people are supported to be the best they can be. As well as technical skills, knowledge and experience, the competencies and behaviours that will support this aim have been developed which we want all people in Cornwall Cricket to demonstrate. </w:t>
      </w:r>
    </w:p>
    <w:p w14:paraId="42CB3999" w14:textId="77777777" w:rsidR="001B31D9" w:rsidRPr="00E924C7" w:rsidRDefault="001B31D9" w:rsidP="001B31D9">
      <w:pPr>
        <w:jc w:val="both"/>
        <w:rPr>
          <w:rFonts w:eastAsia="Times New Roman" w:cstheme="minorHAnsi"/>
          <w:sz w:val="22"/>
        </w:rPr>
      </w:pPr>
    </w:p>
    <w:p w14:paraId="096D8D82" w14:textId="77777777" w:rsidR="001B31D9" w:rsidRPr="00E924C7" w:rsidRDefault="001B31D9" w:rsidP="001B31D9">
      <w:pPr>
        <w:jc w:val="both"/>
        <w:rPr>
          <w:rFonts w:eastAsia="Times New Roman" w:cstheme="minorHAnsi"/>
          <w:sz w:val="22"/>
        </w:rPr>
      </w:pPr>
      <w:r w:rsidRPr="00E924C7">
        <w:rPr>
          <w:rFonts w:eastAsia="Times New Roman" w:cstheme="minorHAnsi"/>
          <w:sz w:val="22"/>
        </w:rPr>
        <w:t xml:space="preserve">Below are the technical skills, knowledge and experience that we require of our Board Directors as well as the competencies and behaviours that have been identified by Cornwall Cricket. </w:t>
      </w:r>
    </w:p>
    <w:p w14:paraId="4ADA6F6B" w14:textId="77777777" w:rsidR="001B31D9" w:rsidRPr="00E924C7" w:rsidRDefault="001B31D9" w:rsidP="001B31D9">
      <w:pPr>
        <w:jc w:val="both"/>
        <w:rPr>
          <w:rFonts w:eastAsia="Times New Roman" w:cstheme="minorHAnsi"/>
          <w:sz w:val="22"/>
        </w:rPr>
      </w:pPr>
    </w:p>
    <w:p w14:paraId="38F148BE" w14:textId="77777777" w:rsidR="001B31D9" w:rsidRPr="00E924C7" w:rsidRDefault="001B31D9" w:rsidP="001B31D9">
      <w:pPr>
        <w:jc w:val="both"/>
        <w:rPr>
          <w:rFonts w:eastAsia="Times New Roman" w:cstheme="minorHAnsi"/>
          <w:sz w:val="22"/>
        </w:rPr>
      </w:pPr>
      <w:r w:rsidRPr="00E924C7">
        <w:rPr>
          <w:rFonts w:eastAsia="Times New Roman" w:cstheme="minorHAnsi"/>
          <w:sz w:val="22"/>
        </w:rPr>
        <w:t xml:space="preserve">We do not expect applicants to have all of the technical, skills or experience listed below. However, we want our Board Directors as a group, to have all of them. We will provide learning and development opportunities for the Board as a group to ensure they are supported in their role. We have the opportunity to appoint Directors from within Cornwall Cricket thereby ensuring the fundamental link between Board policy development, affiliated organisations and the future health of the game. In addition to the skills, knowledge, experiences and competencies listed below, as a group, Directors from within Cornwall cricket need to have a sound understanding of the potential of the junior game, the senior game, safeguarding, the game in different geographical areas of Cornwall, and the opportunity for the game to broaden its appeal to new markets. </w:t>
      </w:r>
    </w:p>
    <w:p w14:paraId="1C9D56C6" w14:textId="6DB096D1" w:rsidR="008D0739" w:rsidRDefault="000A4251"/>
    <w:p w14:paraId="16B828CC" w14:textId="2EEFF5A2" w:rsidR="003B39A7" w:rsidRPr="003B39A7" w:rsidRDefault="003B39A7" w:rsidP="003B39A7">
      <w:pPr>
        <w:rPr>
          <w:sz w:val="22"/>
        </w:rPr>
      </w:pPr>
      <w:r w:rsidRPr="003B39A7">
        <w:rPr>
          <w:sz w:val="22"/>
        </w:rPr>
        <w:t xml:space="preserve">If you need further information </w:t>
      </w:r>
      <w:r w:rsidRPr="003B39A7">
        <w:rPr>
          <w:sz w:val="22"/>
        </w:rPr>
        <w:t xml:space="preserve">please contact:  </w:t>
      </w:r>
      <w:r w:rsidRPr="003B39A7">
        <w:rPr>
          <w:sz w:val="22"/>
        </w:rPr>
        <w:t xml:space="preserve">Joe Skinner </w:t>
      </w:r>
      <w:r w:rsidRPr="003B39A7">
        <w:rPr>
          <w:sz w:val="22"/>
        </w:rPr>
        <w:t>C</w:t>
      </w:r>
      <w:r w:rsidRPr="003B39A7">
        <w:rPr>
          <w:sz w:val="22"/>
        </w:rPr>
        <w:t xml:space="preserve">hief Cricket Officer </w:t>
      </w:r>
      <w:r w:rsidRPr="003B39A7">
        <w:rPr>
          <w:sz w:val="22"/>
        </w:rPr>
        <w:t xml:space="preserve">Tel:  </w:t>
      </w:r>
      <w:r w:rsidRPr="003B39A7">
        <w:rPr>
          <w:sz w:val="22"/>
        </w:rPr>
        <w:t>07785722251</w:t>
      </w:r>
      <w:r w:rsidRPr="003B39A7">
        <w:rPr>
          <w:sz w:val="22"/>
        </w:rPr>
        <w:t xml:space="preserve"> Email: </w:t>
      </w:r>
      <w:r w:rsidRPr="003B39A7">
        <w:rPr>
          <w:sz w:val="22"/>
        </w:rPr>
        <w:t>cco@cornwallcricket.co.uk</w:t>
      </w:r>
      <w:r w:rsidRPr="003B39A7">
        <w:rPr>
          <w:sz w:val="22"/>
        </w:rPr>
        <w:t xml:space="preserve"> </w:t>
      </w:r>
    </w:p>
    <w:p w14:paraId="533B130C" w14:textId="6010C050" w:rsidR="00553F0B" w:rsidRDefault="00553F0B">
      <w:bookmarkStart w:id="0" w:name="_GoBack"/>
      <w:bookmarkEnd w:id="0"/>
      <w:r w:rsidRPr="00553F0B">
        <w:t xml:space="preserve"> </w:t>
      </w:r>
    </w:p>
    <w:sectPr w:rsidR="00553F0B" w:rsidSect="00182FA7">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DD99" w14:textId="77777777" w:rsidR="000A4251" w:rsidRDefault="000A4251" w:rsidP="00E924C7">
      <w:r>
        <w:separator/>
      </w:r>
    </w:p>
  </w:endnote>
  <w:endnote w:type="continuationSeparator" w:id="0">
    <w:p w14:paraId="40D3F212" w14:textId="77777777" w:rsidR="000A4251" w:rsidRDefault="000A4251" w:rsidP="00E9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243EE" w14:textId="77777777" w:rsidR="000A4251" w:rsidRDefault="000A4251" w:rsidP="00E924C7">
      <w:r>
        <w:separator/>
      </w:r>
    </w:p>
  </w:footnote>
  <w:footnote w:type="continuationSeparator" w:id="0">
    <w:p w14:paraId="0D8E60E0" w14:textId="77777777" w:rsidR="000A4251" w:rsidRDefault="000A4251" w:rsidP="00E9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8A43" w14:textId="4D5EEB42" w:rsidR="00E924C7" w:rsidRDefault="003D552E" w:rsidP="00E924C7">
    <w:pPr>
      <w:jc w:val="center"/>
      <w:rPr>
        <w:rFonts w:eastAsia="Times New Roman" w:cstheme="minorHAnsi"/>
        <w:b/>
        <w:sz w:val="28"/>
      </w:rPr>
    </w:pPr>
    <w:r>
      <w:rPr>
        <w:rFonts w:eastAsia="Times New Roman" w:cstheme="minorHAnsi"/>
        <w:b/>
        <w:noProof/>
      </w:rPr>
      <w:drawing>
        <wp:anchor distT="0" distB="0" distL="114300" distR="114300" simplePos="0" relativeHeight="251660288" behindDoc="1" locked="0" layoutInCell="1" allowOverlap="1" wp14:anchorId="60D1EB00" wp14:editId="2C81DDE5">
          <wp:simplePos x="0" y="0"/>
          <wp:positionH relativeFrom="column">
            <wp:posOffset>4977940</wp:posOffset>
          </wp:positionH>
          <wp:positionV relativeFrom="paragraph">
            <wp:posOffset>-71620</wp:posOffset>
          </wp:positionV>
          <wp:extent cx="970550" cy="970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970550" cy="97055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noProof/>
      </w:rPr>
      <w:drawing>
        <wp:anchor distT="0" distB="0" distL="114300" distR="114300" simplePos="0" relativeHeight="251658240" behindDoc="1" locked="0" layoutInCell="1" allowOverlap="1" wp14:anchorId="027CF932" wp14:editId="30142C3F">
          <wp:simplePos x="0" y="0"/>
          <wp:positionH relativeFrom="column">
            <wp:posOffset>-243246</wp:posOffset>
          </wp:positionH>
          <wp:positionV relativeFrom="paragraph">
            <wp:posOffset>-77821</wp:posOffset>
          </wp:positionV>
          <wp:extent cx="970550" cy="97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970550" cy="970550"/>
                  </a:xfrm>
                  <a:prstGeom prst="rect">
                    <a:avLst/>
                  </a:prstGeom>
                </pic:spPr>
              </pic:pic>
            </a:graphicData>
          </a:graphic>
          <wp14:sizeRelH relativeFrom="page">
            <wp14:pctWidth>0</wp14:pctWidth>
          </wp14:sizeRelH>
          <wp14:sizeRelV relativeFrom="page">
            <wp14:pctHeight>0</wp14:pctHeight>
          </wp14:sizeRelV>
        </wp:anchor>
      </w:drawing>
    </w:r>
    <w:r w:rsidR="00E924C7" w:rsidRPr="00E924C7">
      <w:rPr>
        <w:rFonts w:eastAsia="Times New Roman" w:cstheme="minorHAnsi"/>
        <w:b/>
        <w:sz w:val="28"/>
      </w:rPr>
      <w:t xml:space="preserve">Cornwall Cricket </w:t>
    </w:r>
  </w:p>
  <w:p w14:paraId="7101611D" w14:textId="50725620" w:rsidR="00E924C7" w:rsidRPr="00E924C7" w:rsidRDefault="00E924C7" w:rsidP="00E924C7">
    <w:pPr>
      <w:jc w:val="center"/>
      <w:rPr>
        <w:rFonts w:eastAsia="Times New Roman" w:cstheme="minorHAnsi"/>
        <w:b/>
        <w:sz w:val="28"/>
      </w:rPr>
    </w:pPr>
    <w:r w:rsidRPr="00E924C7">
      <w:rPr>
        <w:rFonts w:eastAsia="Times New Roman" w:cstheme="minorHAnsi"/>
        <w:b/>
        <w:sz w:val="28"/>
      </w:rPr>
      <w:t xml:space="preserve">Appointed Executive Director </w:t>
    </w:r>
  </w:p>
  <w:p w14:paraId="5CF77B49" w14:textId="641EB8D1" w:rsidR="00E924C7" w:rsidRPr="00E924C7" w:rsidRDefault="00E924C7" w:rsidP="00E924C7">
    <w:pPr>
      <w:jc w:val="center"/>
      <w:rPr>
        <w:rFonts w:eastAsia="Times New Roman" w:cstheme="minorHAnsi"/>
        <w:b/>
        <w:sz w:val="28"/>
      </w:rPr>
    </w:pPr>
    <w:r>
      <w:rPr>
        <w:rFonts w:eastAsia="Times New Roman" w:cstheme="minorHAnsi"/>
        <w:b/>
        <w:sz w:val="28"/>
      </w:rPr>
      <w:t>Job Description</w:t>
    </w:r>
  </w:p>
  <w:p w14:paraId="4CD9CDF6" w14:textId="77777777" w:rsidR="00E924C7" w:rsidRDefault="00E92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C47"/>
    <w:multiLevelType w:val="multilevel"/>
    <w:tmpl w:val="850A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35859"/>
    <w:multiLevelType w:val="multilevel"/>
    <w:tmpl w:val="26D28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7042B"/>
    <w:multiLevelType w:val="hybridMultilevel"/>
    <w:tmpl w:val="1AF6BF56"/>
    <w:lvl w:ilvl="0" w:tplc="112E56E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E7728"/>
    <w:multiLevelType w:val="hybridMultilevel"/>
    <w:tmpl w:val="5C3CEE62"/>
    <w:lvl w:ilvl="0" w:tplc="112E56E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40684"/>
    <w:multiLevelType w:val="multilevel"/>
    <w:tmpl w:val="726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417F5"/>
    <w:multiLevelType w:val="hybridMultilevel"/>
    <w:tmpl w:val="8C18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43EE7"/>
    <w:multiLevelType w:val="hybridMultilevel"/>
    <w:tmpl w:val="5C662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D9"/>
    <w:rsid w:val="000A4251"/>
    <w:rsid w:val="00182FA7"/>
    <w:rsid w:val="001B31D9"/>
    <w:rsid w:val="00312EA2"/>
    <w:rsid w:val="003B39A7"/>
    <w:rsid w:val="003D552E"/>
    <w:rsid w:val="004538A4"/>
    <w:rsid w:val="00553F0B"/>
    <w:rsid w:val="005C0924"/>
    <w:rsid w:val="007B4155"/>
    <w:rsid w:val="007E50C5"/>
    <w:rsid w:val="0082108D"/>
    <w:rsid w:val="009846F5"/>
    <w:rsid w:val="00A94C7B"/>
    <w:rsid w:val="00C93B96"/>
    <w:rsid w:val="00D84A0D"/>
    <w:rsid w:val="00E924C7"/>
    <w:rsid w:val="00F5288D"/>
    <w:rsid w:val="00F55377"/>
    <w:rsid w:val="00F82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403B6"/>
  <w14:defaultImageDpi w14:val="32767"/>
  <w15:chartTrackingRefBased/>
  <w15:docId w15:val="{613A95B6-F2E3-E242-B4AC-FCFEB461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1D9"/>
  </w:style>
  <w:style w:type="paragraph" w:styleId="Heading3">
    <w:name w:val="heading 3"/>
    <w:basedOn w:val="Normal"/>
    <w:link w:val="Heading3Char"/>
    <w:uiPriority w:val="9"/>
    <w:qFormat/>
    <w:rsid w:val="007B415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B415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1D9"/>
    <w:pPr>
      <w:ind w:left="720"/>
      <w:contextualSpacing/>
    </w:pPr>
  </w:style>
  <w:style w:type="character" w:customStyle="1" w:styleId="Heading3Char">
    <w:name w:val="Heading 3 Char"/>
    <w:basedOn w:val="DefaultParagraphFont"/>
    <w:link w:val="Heading3"/>
    <w:uiPriority w:val="9"/>
    <w:rsid w:val="007B41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B4155"/>
    <w:rPr>
      <w:rFonts w:ascii="Times New Roman" w:eastAsia="Times New Roman" w:hAnsi="Times New Roman" w:cs="Times New Roman"/>
      <w:b/>
      <w:bCs/>
    </w:rPr>
  </w:style>
  <w:style w:type="character" w:styleId="Strong">
    <w:name w:val="Strong"/>
    <w:basedOn w:val="DefaultParagraphFont"/>
    <w:uiPriority w:val="22"/>
    <w:qFormat/>
    <w:rsid w:val="007B4155"/>
    <w:rPr>
      <w:b/>
      <w:bCs/>
    </w:rPr>
  </w:style>
  <w:style w:type="paragraph" w:styleId="Header">
    <w:name w:val="header"/>
    <w:basedOn w:val="Normal"/>
    <w:link w:val="HeaderChar"/>
    <w:uiPriority w:val="99"/>
    <w:unhideWhenUsed/>
    <w:rsid w:val="00E924C7"/>
    <w:pPr>
      <w:tabs>
        <w:tab w:val="center" w:pos="4513"/>
        <w:tab w:val="right" w:pos="9026"/>
      </w:tabs>
    </w:pPr>
  </w:style>
  <w:style w:type="character" w:customStyle="1" w:styleId="HeaderChar">
    <w:name w:val="Header Char"/>
    <w:basedOn w:val="DefaultParagraphFont"/>
    <w:link w:val="Header"/>
    <w:uiPriority w:val="99"/>
    <w:rsid w:val="00E924C7"/>
  </w:style>
  <w:style w:type="paragraph" w:styleId="Footer">
    <w:name w:val="footer"/>
    <w:basedOn w:val="Normal"/>
    <w:link w:val="FooterChar"/>
    <w:uiPriority w:val="99"/>
    <w:unhideWhenUsed/>
    <w:rsid w:val="00E924C7"/>
    <w:pPr>
      <w:tabs>
        <w:tab w:val="center" w:pos="4513"/>
        <w:tab w:val="right" w:pos="9026"/>
      </w:tabs>
    </w:pPr>
  </w:style>
  <w:style w:type="character" w:customStyle="1" w:styleId="FooterChar">
    <w:name w:val="Footer Char"/>
    <w:basedOn w:val="DefaultParagraphFont"/>
    <w:link w:val="Footer"/>
    <w:uiPriority w:val="99"/>
    <w:rsid w:val="00E9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Skinner</dc:creator>
  <cp:keywords/>
  <dc:description/>
  <cp:lastModifiedBy>joe.skinner</cp:lastModifiedBy>
  <cp:revision>8</cp:revision>
  <dcterms:created xsi:type="dcterms:W3CDTF">2019-12-13T10:57:00Z</dcterms:created>
  <dcterms:modified xsi:type="dcterms:W3CDTF">2021-11-05T13:22:00Z</dcterms:modified>
</cp:coreProperties>
</file>